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484F4" w14:textId="7F66EAD0" w:rsidR="00BD1223" w:rsidRPr="00304323" w:rsidRDefault="00E83EC0">
      <w:pPr>
        <w:rPr>
          <w:rFonts w:asciiTheme="majorHAnsi" w:hAnsiTheme="majorHAnsi" w:cstheme="majorHAnsi"/>
          <w:lang w:val="en-US"/>
        </w:rPr>
      </w:pPr>
      <w:r>
        <w:rPr>
          <w:rFonts w:asciiTheme="majorHAnsi" w:hAnsiTheme="majorHAnsi" w:cstheme="majorHAnsi"/>
          <w:lang w:val="en-US"/>
        </w:rPr>
        <w:t>1</w:t>
      </w:r>
      <w:r w:rsidRPr="00E83EC0">
        <w:rPr>
          <w:rFonts w:asciiTheme="majorHAnsi" w:hAnsiTheme="majorHAnsi" w:cstheme="majorHAnsi"/>
          <w:vertAlign w:val="superscript"/>
          <w:lang w:val="en-US"/>
        </w:rPr>
        <w:t>st</w:t>
      </w:r>
      <w:r>
        <w:rPr>
          <w:rFonts w:asciiTheme="majorHAnsi" w:hAnsiTheme="majorHAnsi" w:cstheme="majorHAnsi"/>
          <w:lang w:val="en-US"/>
        </w:rPr>
        <w:t xml:space="preserve"> October 2023</w:t>
      </w:r>
    </w:p>
    <w:p w14:paraId="5BA221C4" w14:textId="6836FBFB" w:rsidR="00BD1223" w:rsidRPr="00304323" w:rsidRDefault="00BD1223">
      <w:pPr>
        <w:rPr>
          <w:rFonts w:asciiTheme="majorHAnsi" w:hAnsiTheme="majorHAnsi" w:cstheme="majorHAnsi"/>
          <w:lang w:val="en-US"/>
        </w:rPr>
      </w:pPr>
    </w:p>
    <w:p w14:paraId="01D4920D" w14:textId="77777777" w:rsidR="00BD1223" w:rsidRPr="00304323" w:rsidRDefault="00BD1223">
      <w:pPr>
        <w:rPr>
          <w:rFonts w:asciiTheme="majorHAnsi" w:hAnsiTheme="majorHAnsi" w:cstheme="majorHAnsi"/>
          <w:lang w:val="en-US"/>
        </w:rPr>
      </w:pPr>
    </w:p>
    <w:p w14:paraId="2E0FF7DC" w14:textId="5CB643F5" w:rsidR="00BD1223" w:rsidRDefault="00BD1223" w:rsidP="00BD1223">
      <w:pPr>
        <w:rPr>
          <w:rFonts w:ascii="Calibri" w:eastAsia="Calibri" w:hAnsi="Calibri" w:cs="Calibri"/>
          <w:szCs w:val="22"/>
        </w:rPr>
      </w:pPr>
      <w:r w:rsidRPr="00225197">
        <w:rPr>
          <w:rFonts w:ascii="Calibri" w:eastAsia="Calibri" w:hAnsi="Calibri" w:cs="Calibri"/>
          <w:szCs w:val="22"/>
        </w:rPr>
        <w:t>Dear parent/guardian,</w:t>
      </w:r>
    </w:p>
    <w:p w14:paraId="2BBF284F" w14:textId="77777777" w:rsidR="000213FF" w:rsidRPr="00225197" w:rsidRDefault="000213FF" w:rsidP="00BD1223">
      <w:pPr>
        <w:rPr>
          <w:rFonts w:ascii="Calibri" w:hAnsi="Calibri" w:cs="Calibri"/>
        </w:rPr>
      </w:pPr>
    </w:p>
    <w:p w14:paraId="7EECEED7" w14:textId="77777777" w:rsidR="000213FF" w:rsidRDefault="000213FF" w:rsidP="000213FF">
      <w:pPr>
        <w:widowControl w:val="0"/>
        <w:rPr>
          <w:i/>
          <w:iCs/>
        </w:rPr>
      </w:pPr>
      <w:r>
        <w:t xml:space="preserve">Hastings Primary School is looking forward to another great year of teaching and learning and would like to advise you of </w:t>
      </w:r>
      <w:r>
        <w:rPr>
          <w:i/>
          <w:iCs/>
        </w:rPr>
        <w:t>Hastings Primary School</w:t>
      </w:r>
      <w:r>
        <w:t xml:space="preserve">’s voluntary financial contributions for </w:t>
      </w:r>
      <w:r>
        <w:rPr>
          <w:i/>
          <w:iCs/>
        </w:rPr>
        <w:t>2024.</w:t>
      </w:r>
    </w:p>
    <w:p w14:paraId="6293BC3E" w14:textId="77777777" w:rsidR="000213FF" w:rsidRDefault="000213FF" w:rsidP="000213FF">
      <w:pPr>
        <w:widowControl w:val="0"/>
      </w:pPr>
      <w:r>
        <w:t> </w:t>
      </w:r>
    </w:p>
    <w:p w14:paraId="58A98664" w14:textId="5F7A21C2" w:rsidR="000213FF" w:rsidRDefault="000213FF" w:rsidP="000213FF">
      <w:pPr>
        <w:widowControl w:val="0"/>
      </w:pPr>
      <w:r>
        <w:t>Schools provide students with free instruction to fulfil the standard Victorian curriculum and we want to assure you that all contributions are voluntary. Nevertheless, the ongoing support of our families ensures that our school can offer the best possible education and support for our students. We want to thank you for all you support, whether that’s through fundraising or volunteering your time. This has made a huge difference to our school and the programs we can offer.</w:t>
      </w:r>
    </w:p>
    <w:p w14:paraId="7A958B6F" w14:textId="77777777" w:rsidR="000213FF" w:rsidRDefault="000213FF" w:rsidP="000213FF">
      <w:r>
        <w:t> </w:t>
      </w:r>
    </w:p>
    <w:p w14:paraId="3DB8ABFB" w14:textId="75E11476" w:rsidR="000213FF" w:rsidRDefault="000213FF" w:rsidP="000213FF">
      <w:pPr>
        <w:widowControl w:val="0"/>
      </w:pPr>
      <w:r>
        <w:t>Within our school this support has allowed us to provide special curriculum experiences, enhanced digital learning opportunities, upgrade of our library, upgrade of our playground, faster WIFI and internet.</w:t>
      </w:r>
    </w:p>
    <w:p w14:paraId="70AA877C" w14:textId="77777777" w:rsidR="000213FF" w:rsidRDefault="000213FF" w:rsidP="000213FF">
      <w:pPr>
        <w:widowControl w:val="0"/>
      </w:pPr>
      <w:r>
        <w:t> </w:t>
      </w:r>
    </w:p>
    <w:p w14:paraId="591C8EF1" w14:textId="56DAE8BA" w:rsidR="000213FF" w:rsidRDefault="000213FF" w:rsidP="000213FF">
      <w:pPr>
        <w:widowControl w:val="0"/>
        <w:rPr>
          <w:lang w:val="en-GB"/>
        </w:rPr>
      </w:pPr>
      <w:r>
        <w:rPr>
          <w:lang w:val="en-GB"/>
        </w:rPr>
        <w:t xml:space="preserve">Our school is committed to ensuring that parent payment requests are accurate, </w:t>
      </w:r>
      <w:proofErr w:type="gramStart"/>
      <w:r>
        <w:rPr>
          <w:lang w:val="en-GB"/>
        </w:rPr>
        <w:t xml:space="preserve">transparent,   </w:t>
      </w:r>
      <w:proofErr w:type="gramEnd"/>
      <w:r>
        <w:rPr>
          <w:lang w:val="en-GB"/>
        </w:rPr>
        <w:t xml:space="preserve">   affordable, and aligned with our requirements as a Victorian Government school. </w:t>
      </w:r>
    </w:p>
    <w:p w14:paraId="37A486CC" w14:textId="77777777" w:rsidR="000213FF" w:rsidRDefault="000213FF" w:rsidP="000213FF">
      <w:r>
        <w:t> </w:t>
      </w:r>
    </w:p>
    <w:p w14:paraId="0BD1FE04" w14:textId="271F1D22" w:rsidR="000213FF" w:rsidRDefault="000213FF" w:rsidP="000213FF">
      <w:pPr>
        <w:widowControl w:val="0"/>
      </w:pPr>
      <w:r>
        <w:t xml:space="preserve">Thank you again for your continued support of our school. If you would like to discuss this matter further, please contact: </w:t>
      </w:r>
    </w:p>
    <w:p w14:paraId="120A8CB7" w14:textId="77777777" w:rsidR="000213FF" w:rsidRDefault="000213FF" w:rsidP="000213FF">
      <w:pPr>
        <w:widowControl w:val="0"/>
        <w:ind w:left="720"/>
      </w:pPr>
      <w:r>
        <w:t>Barb Evans – Business Manager</w:t>
      </w:r>
    </w:p>
    <w:p w14:paraId="39C4F0DE" w14:textId="77777777" w:rsidR="000213FF" w:rsidRDefault="000213FF" w:rsidP="000213FF">
      <w:pPr>
        <w:widowControl w:val="0"/>
        <w:ind w:left="720"/>
      </w:pPr>
      <w:r>
        <w:t>Ph: 03 5979 1517</w:t>
      </w:r>
    </w:p>
    <w:p w14:paraId="53594AD1" w14:textId="77777777" w:rsidR="000213FF" w:rsidRDefault="000213FF" w:rsidP="000213FF">
      <w:pPr>
        <w:widowControl w:val="0"/>
        <w:ind w:left="720"/>
      </w:pPr>
      <w:r>
        <w:t>Email: hastings.ps@education.vic.gov.au</w:t>
      </w:r>
    </w:p>
    <w:p w14:paraId="2398096C" w14:textId="77777777" w:rsidR="000213FF" w:rsidRDefault="000213FF" w:rsidP="000213FF">
      <w:pPr>
        <w:widowControl w:val="0"/>
        <w:ind w:left="720"/>
      </w:pPr>
      <w:r>
        <w:t> </w:t>
      </w:r>
    </w:p>
    <w:p w14:paraId="1AAE3161" w14:textId="77777777" w:rsidR="000213FF" w:rsidRDefault="000213FF" w:rsidP="000213FF">
      <w:pPr>
        <w:widowControl w:val="0"/>
      </w:pPr>
      <w:r>
        <w:t>Yours sincerely</w:t>
      </w:r>
    </w:p>
    <w:p w14:paraId="27A9121C" w14:textId="77777777" w:rsidR="000213FF" w:rsidRDefault="000213FF" w:rsidP="000213FF">
      <w:pPr>
        <w:widowControl w:val="0"/>
        <w:rPr>
          <w:sz w:val="20"/>
          <w:szCs w:val="20"/>
        </w:rPr>
      </w:pPr>
      <w:r>
        <w:t> </w:t>
      </w:r>
    </w:p>
    <w:p w14:paraId="35A46C3E" w14:textId="5C236015" w:rsidR="00BD1223" w:rsidRDefault="00BD1223" w:rsidP="00BD1223">
      <w:pPr>
        <w:rPr>
          <w:rFonts w:ascii="Calibri" w:hAnsi="Calibri" w:cs="Calibri"/>
        </w:rPr>
      </w:pPr>
    </w:p>
    <w:p w14:paraId="5515D0C0" w14:textId="77777777" w:rsidR="000213FF" w:rsidRPr="00225197" w:rsidRDefault="000213FF" w:rsidP="00BD1223">
      <w:pPr>
        <w:rPr>
          <w:rFonts w:ascii="Calibri" w:hAnsi="Calibri" w:cs="Calibri"/>
        </w:rPr>
      </w:pPr>
    </w:p>
    <w:p w14:paraId="6DE00D70" w14:textId="42AF6C2A" w:rsidR="00BD1223" w:rsidRPr="00937568" w:rsidRDefault="00BD1223" w:rsidP="00BD1223">
      <w:pPr>
        <w:rPr>
          <w:rFonts w:ascii="Calibri" w:eastAsia="Calibri" w:hAnsi="Calibri" w:cs="Calibri"/>
          <w:szCs w:val="22"/>
        </w:rPr>
      </w:pPr>
      <w:r w:rsidRPr="00937568">
        <w:rPr>
          <w:rFonts w:ascii="Calibri" w:eastAsia="Calibri" w:hAnsi="Calibri" w:cs="Calibri"/>
          <w:szCs w:val="22"/>
        </w:rPr>
        <w:t>Simone McDonald</w:t>
      </w:r>
    </w:p>
    <w:p w14:paraId="03FCD3FF" w14:textId="482162FC" w:rsidR="00BD1223" w:rsidRPr="00937568" w:rsidRDefault="00BD1223" w:rsidP="00BD1223">
      <w:pPr>
        <w:rPr>
          <w:rFonts w:ascii="Calibri" w:eastAsia="Calibri" w:hAnsi="Calibri" w:cs="Calibri"/>
          <w:b/>
          <w:bCs/>
          <w:szCs w:val="22"/>
        </w:rPr>
      </w:pPr>
      <w:r w:rsidRPr="00937568">
        <w:rPr>
          <w:rFonts w:ascii="Calibri" w:eastAsia="Calibri" w:hAnsi="Calibri" w:cs="Calibri"/>
          <w:b/>
          <w:bCs/>
          <w:szCs w:val="22"/>
        </w:rPr>
        <w:t>PRINCIPAL</w:t>
      </w:r>
    </w:p>
    <w:p w14:paraId="12B29CCD" w14:textId="77777777" w:rsidR="00937568" w:rsidRPr="00937568" w:rsidRDefault="00937568" w:rsidP="00BD1223">
      <w:pPr>
        <w:rPr>
          <w:rFonts w:ascii="Calibri" w:eastAsia="Calibri" w:hAnsi="Calibri" w:cs="Calibri"/>
          <w:szCs w:val="22"/>
        </w:rPr>
      </w:pPr>
    </w:p>
    <w:p w14:paraId="41A9DFC8" w14:textId="40597FAD" w:rsidR="00BD1223" w:rsidRPr="00937568" w:rsidRDefault="00EE64EC" w:rsidP="00BD1223">
      <w:pPr>
        <w:rPr>
          <w:rFonts w:ascii="Calibri" w:eastAsia="Calibri" w:hAnsi="Calibri" w:cs="Calibri"/>
          <w:szCs w:val="22"/>
        </w:rPr>
      </w:pPr>
      <w:r>
        <w:rPr>
          <w:rFonts w:ascii="Calibri" w:eastAsia="Calibri" w:hAnsi="Calibri" w:cs="Calibri"/>
          <w:szCs w:val="22"/>
        </w:rPr>
        <w:t>Hannah Mendelson</w:t>
      </w:r>
    </w:p>
    <w:p w14:paraId="19EC9AB2" w14:textId="001DE7A1" w:rsidR="00BD1223" w:rsidRPr="00937568" w:rsidRDefault="00BD1223">
      <w:pPr>
        <w:rPr>
          <w:b/>
          <w:bCs/>
          <w:lang w:val="en-US"/>
        </w:rPr>
      </w:pPr>
      <w:r w:rsidRPr="00937568">
        <w:rPr>
          <w:b/>
          <w:bCs/>
          <w:lang w:val="en-US"/>
        </w:rPr>
        <w:t>SCHOOL COUNCIL PRESIDENT</w:t>
      </w:r>
      <w:r w:rsidRPr="00937568">
        <w:rPr>
          <w:b/>
          <w:bCs/>
          <w:lang w:val="en-US"/>
        </w:rPr>
        <w:br w:type="page"/>
      </w: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BD1223" w:rsidRPr="00C35DAA" w14:paraId="560A7100" w14:textId="77777777" w:rsidTr="003043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shd w:val="clear" w:color="auto" w:fill="201547" w:themeFill="accent2"/>
          </w:tcPr>
          <w:p w14:paraId="2F30B714" w14:textId="77777777" w:rsidR="00BD1223" w:rsidRPr="00C35DAA" w:rsidRDefault="00BD1223" w:rsidP="00E93277">
            <w:pPr>
              <w:rPr>
                <w:rFonts w:ascii="Calibri" w:hAnsi="Calibri" w:cs="Calibri"/>
                <w:sz w:val="22"/>
                <w:szCs w:val="22"/>
              </w:rPr>
            </w:pPr>
            <w:r w:rsidRPr="00C35DAA">
              <w:rPr>
                <w:rFonts w:ascii="Calibri" w:eastAsia="Calibri" w:hAnsi="Calibri" w:cs="Calibri"/>
                <w:b/>
                <w:sz w:val="22"/>
                <w:szCs w:val="22"/>
              </w:rPr>
              <w:lastRenderedPageBreak/>
              <w:t>Curriculum Contributions</w:t>
            </w:r>
            <w:r w:rsidRPr="00C35DAA">
              <w:rPr>
                <w:rFonts w:ascii="Calibri" w:eastAsia="Calibri" w:hAnsi="Calibri" w:cs="Calibri"/>
                <w:bCs/>
                <w:sz w:val="22"/>
                <w:szCs w:val="22"/>
              </w:rPr>
              <w:t xml:space="preserve"> - </w:t>
            </w:r>
            <w:r w:rsidRPr="00C35DAA">
              <w:rPr>
                <w:rFonts w:ascii="Calibri" w:eastAsia="Calibri" w:hAnsi="Calibri" w:cs="Calibri"/>
                <w:sz w:val="22"/>
                <w:szCs w:val="22"/>
              </w:rPr>
              <w:t>items and activities that students use, or participate in, to access the Curriculum</w:t>
            </w:r>
          </w:p>
        </w:tc>
        <w:tc>
          <w:tcPr>
            <w:tcW w:w="1606" w:type="dxa"/>
            <w:shd w:val="clear" w:color="auto" w:fill="201547" w:themeFill="accent2"/>
          </w:tcPr>
          <w:p w14:paraId="7AEC4B1C" w14:textId="77777777" w:rsidR="00BD1223" w:rsidRPr="00C35DAA" w:rsidRDefault="00BD1223" w:rsidP="00E93277">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C35DAA">
              <w:rPr>
                <w:rFonts w:ascii="Calibri" w:eastAsia="Calibri" w:hAnsi="Calibri" w:cs="Calibri"/>
                <w:bCs/>
                <w:sz w:val="22"/>
                <w:szCs w:val="22"/>
              </w:rPr>
              <w:t>Amount</w:t>
            </w:r>
          </w:p>
        </w:tc>
      </w:tr>
      <w:tr w:rsidR="00BD1223" w:rsidRPr="00C35DAA" w14:paraId="1F3ADFAA" w14:textId="77777777" w:rsidTr="00E93277">
        <w:tc>
          <w:tcPr>
            <w:cnfStyle w:val="001000000000" w:firstRow="0" w:lastRow="0" w:firstColumn="1" w:lastColumn="0" w:oddVBand="0" w:evenVBand="0" w:oddHBand="0" w:evenHBand="0" w:firstRowFirstColumn="0" w:firstRowLastColumn="0" w:lastRowFirstColumn="0" w:lastRowLastColumn="0"/>
            <w:tcW w:w="8024" w:type="dxa"/>
          </w:tcPr>
          <w:p w14:paraId="699DE257" w14:textId="77777777" w:rsidR="00BD1223" w:rsidRPr="00C35DAA" w:rsidRDefault="00BD1223" w:rsidP="00E93277">
            <w:pPr>
              <w:rPr>
                <w:rFonts w:ascii="Calibri" w:hAnsi="Calibri" w:cs="Calibri"/>
                <w:color w:val="auto"/>
                <w:sz w:val="22"/>
                <w:szCs w:val="22"/>
              </w:rPr>
            </w:pPr>
            <w:r w:rsidRPr="00C35DAA">
              <w:rPr>
                <w:rFonts w:ascii="Calibri" w:eastAsia="Calibri" w:hAnsi="Calibri" w:cs="Calibri"/>
                <w:color w:val="auto"/>
                <w:sz w:val="22"/>
                <w:szCs w:val="22"/>
              </w:rPr>
              <w:t>Classroom consumables, materials &amp; equipment</w:t>
            </w:r>
          </w:p>
          <w:p w14:paraId="2C75CFA7" w14:textId="77777777" w:rsidR="00BD1223" w:rsidRPr="00D60D4D" w:rsidRDefault="00D60D4D" w:rsidP="00D60D4D">
            <w:pPr>
              <w:pStyle w:val="ListParagraph"/>
              <w:numPr>
                <w:ilvl w:val="0"/>
                <w:numId w:val="2"/>
              </w:numPr>
              <w:rPr>
                <w:rFonts w:ascii="Calibri" w:eastAsiaTheme="minorEastAsia" w:hAnsi="Calibri" w:cs="Calibri"/>
                <w:color w:val="auto"/>
                <w:szCs w:val="22"/>
              </w:rPr>
            </w:pPr>
            <w:r>
              <w:rPr>
                <w:rFonts w:ascii="Calibri" w:eastAsiaTheme="minorEastAsia" w:hAnsi="Calibri" w:cs="Calibri"/>
                <w:color w:val="auto"/>
                <w:szCs w:val="22"/>
              </w:rPr>
              <w:t>Classroom stationary</w:t>
            </w:r>
          </w:p>
          <w:p w14:paraId="53ECE9A2" w14:textId="60F1B600" w:rsidR="00D60D4D" w:rsidRPr="00C35DAA" w:rsidRDefault="00A16EE3" w:rsidP="00D60D4D">
            <w:pPr>
              <w:pStyle w:val="ListParagraph"/>
              <w:numPr>
                <w:ilvl w:val="0"/>
                <w:numId w:val="2"/>
              </w:numPr>
              <w:rPr>
                <w:rFonts w:ascii="Calibri" w:eastAsiaTheme="minorEastAsia" w:hAnsi="Calibri" w:cs="Calibri"/>
                <w:color w:val="auto"/>
                <w:szCs w:val="22"/>
              </w:rPr>
            </w:pPr>
            <w:r>
              <w:rPr>
                <w:rFonts w:ascii="Calibri" w:eastAsiaTheme="minorEastAsia" w:hAnsi="Calibri" w:cs="Calibri"/>
                <w:color w:val="auto"/>
                <w:szCs w:val="22"/>
              </w:rPr>
              <w:t>Readers</w:t>
            </w:r>
          </w:p>
        </w:tc>
        <w:tc>
          <w:tcPr>
            <w:tcW w:w="1606" w:type="dxa"/>
            <w:vAlign w:val="center"/>
          </w:tcPr>
          <w:p w14:paraId="42CBCB16" w14:textId="332182EB" w:rsidR="00BD1223" w:rsidRPr="00C35DAA" w:rsidRDefault="00BD1223" w:rsidP="00E93277">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35DAA">
              <w:rPr>
                <w:rFonts w:ascii="Calibri" w:eastAsia="Calibri" w:hAnsi="Calibri" w:cs="Calibri"/>
                <w:sz w:val="22"/>
                <w:szCs w:val="22"/>
              </w:rPr>
              <w:t>$</w:t>
            </w:r>
            <w:r w:rsidR="00D60D4D">
              <w:rPr>
                <w:rFonts w:ascii="Calibri" w:eastAsia="Calibri" w:hAnsi="Calibri" w:cs="Calibri"/>
                <w:sz w:val="22"/>
                <w:szCs w:val="22"/>
              </w:rPr>
              <w:t>50</w:t>
            </w:r>
          </w:p>
        </w:tc>
      </w:tr>
      <w:tr w:rsidR="00D60D4D" w:rsidRPr="00C35DAA" w14:paraId="0F777794" w14:textId="77777777" w:rsidTr="00E93277">
        <w:tc>
          <w:tcPr>
            <w:cnfStyle w:val="001000000000" w:firstRow="0" w:lastRow="0" w:firstColumn="1" w:lastColumn="0" w:oddVBand="0" w:evenVBand="0" w:oddHBand="0" w:evenHBand="0" w:firstRowFirstColumn="0" w:firstRowLastColumn="0" w:lastRowFirstColumn="0" w:lastRowLastColumn="0"/>
            <w:tcW w:w="8024" w:type="dxa"/>
          </w:tcPr>
          <w:p w14:paraId="075A5649" w14:textId="17A5D6F5" w:rsidR="00D60D4D" w:rsidRDefault="00D60D4D" w:rsidP="00E93277">
            <w:pPr>
              <w:rPr>
                <w:rFonts w:ascii="Calibri" w:eastAsia="Calibri" w:hAnsi="Calibri" w:cs="Calibri"/>
                <w:sz w:val="22"/>
                <w:szCs w:val="22"/>
              </w:rPr>
            </w:pPr>
            <w:r w:rsidRPr="00D60D4D">
              <w:rPr>
                <w:rFonts w:ascii="Calibri" w:eastAsia="Calibri" w:hAnsi="Calibri" w:cs="Calibri"/>
                <w:sz w:val="22"/>
                <w:szCs w:val="22"/>
              </w:rPr>
              <w:t>Subject specific materials and equipment</w:t>
            </w:r>
          </w:p>
          <w:p w14:paraId="350B10C7" w14:textId="32638B0D" w:rsidR="00D60D4D" w:rsidRPr="00D60D4D" w:rsidRDefault="00D60D4D" w:rsidP="00D60D4D">
            <w:pPr>
              <w:pStyle w:val="ListParagraph"/>
              <w:numPr>
                <w:ilvl w:val="0"/>
                <w:numId w:val="9"/>
              </w:numPr>
              <w:rPr>
                <w:rFonts w:ascii="Calibri" w:eastAsia="Calibri" w:hAnsi="Calibri" w:cs="Calibri"/>
                <w:szCs w:val="22"/>
              </w:rPr>
            </w:pPr>
            <w:r w:rsidRPr="00D60D4D">
              <w:rPr>
                <w:rFonts w:ascii="Calibri" w:eastAsia="Calibri" w:hAnsi="Calibri" w:cs="Calibri"/>
                <w:sz w:val="20"/>
                <w:szCs w:val="22"/>
              </w:rPr>
              <w:t>Art – paint, crayons, canvas, glitter, coloured paper ($5 per term)</w:t>
            </w:r>
          </w:p>
        </w:tc>
        <w:tc>
          <w:tcPr>
            <w:tcW w:w="1606" w:type="dxa"/>
            <w:vAlign w:val="center"/>
          </w:tcPr>
          <w:p w14:paraId="048F7B3D" w14:textId="0279B5F2" w:rsidR="00D60D4D" w:rsidRPr="00C35DAA" w:rsidRDefault="00451580" w:rsidP="00E9327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$20</w:t>
            </w:r>
          </w:p>
        </w:tc>
      </w:tr>
      <w:tr w:rsidR="00BD1223" w:rsidRPr="00C35DAA" w14:paraId="21243D28" w14:textId="77777777" w:rsidTr="00E93277">
        <w:tc>
          <w:tcPr>
            <w:cnfStyle w:val="001000000000" w:firstRow="0" w:lastRow="0" w:firstColumn="1" w:lastColumn="0" w:oddVBand="0" w:evenVBand="0" w:oddHBand="0" w:evenHBand="0" w:firstRowFirstColumn="0" w:firstRowLastColumn="0" w:lastRowFirstColumn="0" w:lastRowLastColumn="0"/>
            <w:tcW w:w="8024" w:type="dxa"/>
          </w:tcPr>
          <w:p w14:paraId="30A339FA" w14:textId="77777777" w:rsidR="00BD1223" w:rsidRPr="00C35DAA" w:rsidRDefault="00BD1223" w:rsidP="00E93277">
            <w:pPr>
              <w:rPr>
                <w:rFonts w:ascii="Calibri" w:hAnsi="Calibri" w:cs="Calibri"/>
                <w:color w:val="auto"/>
                <w:sz w:val="22"/>
                <w:szCs w:val="22"/>
              </w:rPr>
            </w:pPr>
            <w:r w:rsidRPr="00C35DAA">
              <w:rPr>
                <w:rFonts w:ascii="Calibri" w:eastAsia="Calibri" w:hAnsi="Calibri" w:cs="Calibri"/>
                <w:color w:val="auto"/>
                <w:sz w:val="22"/>
                <w:szCs w:val="22"/>
              </w:rPr>
              <w:t xml:space="preserve">Online Yearly Subscriptions </w:t>
            </w:r>
          </w:p>
          <w:p w14:paraId="00F3EEA9" w14:textId="02F63D12" w:rsidR="00BD1223" w:rsidRPr="00E83EC0" w:rsidRDefault="00BD1223" w:rsidP="00E83EC0">
            <w:pPr>
              <w:pStyle w:val="ListParagraph"/>
              <w:numPr>
                <w:ilvl w:val="0"/>
                <w:numId w:val="1"/>
              </w:numPr>
              <w:rPr>
                <w:rFonts w:ascii="Calibri" w:eastAsiaTheme="minorEastAsia" w:hAnsi="Calibri" w:cs="Calibri"/>
                <w:sz w:val="20"/>
                <w:szCs w:val="22"/>
              </w:rPr>
            </w:pPr>
            <w:r w:rsidRPr="00E83EC0">
              <w:rPr>
                <w:rFonts w:ascii="Calibri" w:eastAsia="Calibri" w:hAnsi="Calibri" w:cs="Calibri"/>
                <w:sz w:val="20"/>
                <w:szCs w:val="22"/>
              </w:rPr>
              <w:t>Mathletics</w:t>
            </w:r>
            <w:r w:rsidR="000B4D6B" w:rsidRPr="00E83EC0">
              <w:rPr>
                <w:rFonts w:ascii="Calibri" w:eastAsia="Calibri" w:hAnsi="Calibri" w:cs="Calibri"/>
                <w:sz w:val="20"/>
                <w:szCs w:val="22"/>
              </w:rPr>
              <w:t>/Maths Seeds</w:t>
            </w:r>
            <w:r w:rsidRPr="00E83EC0">
              <w:rPr>
                <w:rFonts w:ascii="Calibri" w:eastAsia="Calibri" w:hAnsi="Calibri" w:cs="Calibri"/>
                <w:sz w:val="20"/>
                <w:szCs w:val="22"/>
              </w:rPr>
              <w:t xml:space="preserve"> (</w:t>
            </w:r>
            <w:r w:rsidR="00AF777A" w:rsidRPr="00E83EC0">
              <w:rPr>
                <w:rFonts w:ascii="Calibri" w:eastAsia="Calibri" w:hAnsi="Calibri" w:cs="Calibri"/>
                <w:sz w:val="20"/>
                <w:szCs w:val="22"/>
              </w:rPr>
              <w:t>$15</w:t>
            </w:r>
            <w:r w:rsidRPr="00E83EC0">
              <w:rPr>
                <w:rFonts w:ascii="Calibri" w:eastAsia="Calibri" w:hAnsi="Calibri" w:cs="Calibri"/>
                <w:sz w:val="20"/>
                <w:szCs w:val="22"/>
              </w:rPr>
              <w:t>)</w:t>
            </w:r>
            <w:r w:rsidR="00E83EC0" w:rsidRPr="00E83EC0">
              <w:rPr>
                <w:rFonts w:ascii="Calibri" w:eastAsia="Calibri" w:hAnsi="Calibri" w:cs="Calibri"/>
                <w:sz w:val="20"/>
                <w:szCs w:val="22"/>
              </w:rPr>
              <w:t xml:space="preserve">        </w:t>
            </w:r>
          </w:p>
          <w:p w14:paraId="20D1A267" w14:textId="77777777" w:rsidR="000B4D6B" w:rsidRPr="00E83EC0" w:rsidRDefault="00BD1223" w:rsidP="00F20637">
            <w:pPr>
              <w:pStyle w:val="ListParagraph"/>
              <w:numPr>
                <w:ilvl w:val="0"/>
                <w:numId w:val="1"/>
              </w:numPr>
              <w:rPr>
                <w:rFonts w:ascii="Calibri" w:eastAsiaTheme="minorEastAsia" w:hAnsi="Calibri" w:cs="Calibri"/>
                <w:color w:val="auto"/>
                <w:szCs w:val="22"/>
              </w:rPr>
            </w:pPr>
            <w:r w:rsidRPr="00C35DAA">
              <w:rPr>
                <w:rFonts w:ascii="Calibri" w:eastAsia="Calibri" w:hAnsi="Calibri" w:cs="Calibri"/>
                <w:color w:val="auto"/>
                <w:szCs w:val="22"/>
              </w:rPr>
              <w:t>Reading Eggs</w:t>
            </w:r>
            <w:r w:rsidR="000B4D6B" w:rsidRPr="00C35DAA">
              <w:rPr>
                <w:rFonts w:ascii="Calibri" w:eastAsia="Calibri" w:hAnsi="Calibri" w:cs="Calibri"/>
                <w:color w:val="auto"/>
                <w:szCs w:val="22"/>
              </w:rPr>
              <w:t>/Scholastic Pro</w:t>
            </w:r>
            <w:r w:rsidRPr="00C35DAA">
              <w:rPr>
                <w:rFonts w:ascii="Calibri" w:eastAsia="Calibri" w:hAnsi="Calibri" w:cs="Calibri"/>
                <w:color w:val="auto"/>
                <w:szCs w:val="22"/>
              </w:rPr>
              <w:t xml:space="preserve"> (</w:t>
            </w:r>
            <w:r w:rsidR="00A4558C" w:rsidRPr="00C35DAA">
              <w:rPr>
                <w:rFonts w:ascii="Calibri" w:eastAsia="Calibri" w:hAnsi="Calibri" w:cs="Calibri"/>
                <w:color w:val="auto"/>
                <w:szCs w:val="22"/>
              </w:rPr>
              <w:t>$</w:t>
            </w:r>
            <w:r w:rsidR="00F20637">
              <w:rPr>
                <w:rFonts w:ascii="Calibri" w:eastAsia="Calibri" w:hAnsi="Calibri" w:cs="Calibri"/>
                <w:color w:val="auto"/>
                <w:szCs w:val="22"/>
              </w:rPr>
              <w:t>15</w:t>
            </w:r>
            <w:r w:rsidRPr="00C35DAA">
              <w:rPr>
                <w:rFonts w:ascii="Calibri" w:eastAsia="Calibri" w:hAnsi="Calibri" w:cs="Calibri"/>
                <w:color w:val="auto"/>
                <w:szCs w:val="22"/>
              </w:rPr>
              <w:t>)</w:t>
            </w:r>
          </w:p>
          <w:p w14:paraId="29177DC5" w14:textId="39C4F022" w:rsidR="00E83EC0" w:rsidRPr="00F20637" w:rsidRDefault="00E83EC0" w:rsidP="00F20637">
            <w:pPr>
              <w:pStyle w:val="ListParagraph"/>
              <w:numPr>
                <w:ilvl w:val="0"/>
                <w:numId w:val="1"/>
              </w:numPr>
              <w:rPr>
                <w:rFonts w:ascii="Calibri" w:eastAsiaTheme="minorEastAsia" w:hAnsi="Calibri" w:cs="Calibri"/>
                <w:color w:val="auto"/>
                <w:szCs w:val="22"/>
              </w:rPr>
            </w:pPr>
            <w:r>
              <w:rPr>
                <w:rFonts w:ascii="Calibri" w:eastAsia="Calibri" w:hAnsi="Calibri" w:cs="Calibri"/>
                <w:color w:val="auto"/>
                <w:szCs w:val="22"/>
              </w:rPr>
              <w:t>Essential Assessments ($10)</w:t>
            </w:r>
          </w:p>
        </w:tc>
        <w:tc>
          <w:tcPr>
            <w:tcW w:w="1606" w:type="dxa"/>
            <w:vAlign w:val="center"/>
          </w:tcPr>
          <w:p w14:paraId="0540C723" w14:textId="688403EE" w:rsidR="00BD1223" w:rsidRPr="00C35DAA" w:rsidRDefault="00BD1223" w:rsidP="00E93277">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35DAA">
              <w:rPr>
                <w:rFonts w:ascii="Calibri" w:eastAsia="Calibri" w:hAnsi="Calibri" w:cs="Calibri"/>
                <w:sz w:val="22"/>
                <w:szCs w:val="22"/>
              </w:rPr>
              <w:t>$</w:t>
            </w:r>
            <w:r w:rsidR="00E83EC0">
              <w:rPr>
                <w:rFonts w:ascii="Calibri" w:eastAsia="Calibri" w:hAnsi="Calibri" w:cs="Calibri"/>
                <w:sz w:val="22"/>
                <w:szCs w:val="22"/>
              </w:rPr>
              <w:t>4</w:t>
            </w:r>
            <w:r w:rsidR="00F20637">
              <w:rPr>
                <w:rFonts w:ascii="Calibri" w:eastAsia="Calibri" w:hAnsi="Calibri" w:cs="Calibri"/>
                <w:sz w:val="22"/>
                <w:szCs w:val="22"/>
              </w:rPr>
              <w:t>0</w:t>
            </w:r>
          </w:p>
        </w:tc>
      </w:tr>
      <w:tr w:rsidR="00BD1223" w:rsidRPr="00C35DAA" w14:paraId="456D8D75" w14:textId="77777777" w:rsidTr="00E93277">
        <w:tc>
          <w:tcPr>
            <w:cnfStyle w:val="001000000000" w:firstRow="0" w:lastRow="0" w:firstColumn="1" w:lastColumn="0" w:oddVBand="0" w:evenVBand="0" w:oddHBand="0" w:evenHBand="0" w:firstRowFirstColumn="0" w:firstRowLastColumn="0" w:lastRowFirstColumn="0" w:lastRowLastColumn="0"/>
            <w:tcW w:w="8024" w:type="dxa"/>
          </w:tcPr>
          <w:p w14:paraId="064AE28B" w14:textId="77777777" w:rsidR="00BD1223" w:rsidRPr="00C35DAA" w:rsidRDefault="00BD1223" w:rsidP="00E93277">
            <w:pPr>
              <w:rPr>
                <w:rFonts w:ascii="Calibri" w:hAnsi="Calibri" w:cs="Calibri"/>
                <w:color w:val="auto"/>
                <w:sz w:val="22"/>
                <w:szCs w:val="22"/>
              </w:rPr>
            </w:pPr>
            <w:r w:rsidRPr="00C35DAA">
              <w:rPr>
                <w:rFonts w:ascii="Calibri" w:eastAsia="Calibri" w:hAnsi="Calibri" w:cs="Calibri"/>
                <w:color w:val="auto"/>
                <w:sz w:val="22"/>
                <w:szCs w:val="22"/>
              </w:rPr>
              <w:t>ICT Devices – provision of devices from the shared classroom sets</w:t>
            </w:r>
          </w:p>
        </w:tc>
        <w:tc>
          <w:tcPr>
            <w:tcW w:w="1606" w:type="dxa"/>
            <w:vAlign w:val="center"/>
          </w:tcPr>
          <w:p w14:paraId="01E19068" w14:textId="24EBC616" w:rsidR="00BD1223" w:rsidRPr="00C35DAA" w:rsidRDefault="00BD1223" w:rsidP="00E93277">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35DAA">
              <w:rPr>
                <w:rFonts w:ascii="Calibri" w:eastAsia="Calibri" w:hAnsi="Calibri" w:cs="Calibri"/>
                <w:sz w:val="22"/>
                <w:szCs w:val="22"/>
              </w:rPr>
              <w:t>$</w:t>
            </w:r>
            <w:r w:rsidR="00E83EC0">
              <w:rPr>
                <w:rFonts w:ascii="Calibri" w:eastAsia="Calibri" w:hAnsi="Calibri" w:cs="Calibri"/>
                <w:sz w:val="22"/>
                <w:szCs w:val="22"/>
              </w:rPr>
              <w:t>10</w:t>
            </w:r>
          </w:p>
        </w:tc>
      </w:tr>
      <w:tr w:rsidR="00BD1223" w:rsidRPr="00C35DAA" w14:paraId="76707A50" w14:textId="77777777" w:rsidTr="00E93277">
        <w:tc>
          <w:tcPr>
            <w:cnfStyle w:val="001000000000" w:firstRow="0" w:lastRow="0" w:firstColumn="1" w:lastColumn="0" w:oddVBand="0" w:evenVBand="0" w:oddHBand="0" w:evenHBand="0" w:firstRowFirstColumn="0" w:firstRowLastColumn="0" w:lastRowFirstColumn="0" w:lastRowLastColumn="0"/>
            <w:tcW w:w="8024" w:type="dxa"/>
          </w:tcPr>
          <w:p w14:paraId="16D88F06" w14:textId="1AAFC844" w:rsidR="00BD1223" w:rsidRPr="00C35DAA" w:rsidRDefault="00BD1223" w:rsidP="00E93277">
            <w:pPr>
              <w:rPr>
                <w:rFonts w:ascii="Calibri" w:hAnsi="Calibri" w:cs="Calibri"/>
                <w:color w:val="auto"/>
                <w:sz w:val="22"/>
                <w:szCs w:val="22"/>
              </w:rPr>
            </w:pPr>
          </w:p>
        </w:tc>
        <w:tc>
          <w:tcPr>
            <w:tcW w:w="1606" w:type="dxa"/>
            <w:vAlign w:val="center"/>
          </w:tcPr>
          <w:p w14:paraId="0CF38CE2" w14:textId="041AFEDB" w:rsidR="00BD1223" w:rsidRPr="00C35DAA" w:rsidRDefault="00BD1223" w:rsidP="00E93277">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BD1223" w:rsidRPr="00C35DAA" w14:paraId="6DA441F5" w14:textId="77777777" w:rsidTr="00E93277">
        <w:trPr>
          <w:trHeight w:val="454"/>
        </w:trPr>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54114273" w14:textId="2A07849A" w:rsidR="00BD1223" w:rsidRPr="00C35DAA" w:rsidRDefault="00C13EE3" w:rsidP="00E93277">
            <w:pPr>
              <w:rPr>
                <w:rFonts w:ascii="Calibri" w:hAnsi="Calibri" w:cs="Calibri"/>
                <w:color w:val="auto"/>
                <w:sz w:val="22"/>
                <w:szCs w:val="22"/>
              </w:rPr>
            </w:pPr>
            <w:r w:rsidRPr="00C35DAA">
              <w:rPr>
                <w:rFonts w:ascii="Calibri" w:eastAsia="Arial" w:hAnsi="Calibri" w:cs="Calibri"/>
                <w:b/>
                <w:bCs/>
                <w:color w:val="000000" w:themeColor="text2"/>
                <w:sz w:val="22"/>
                <w:szCs w:val="22"/>
                <w:lang w:val="en-AU"/>
              </w:rPr>
              <w:t>Total Curriculum Contributions</w:t>
            </w:r>
          </w:p>
        </w:tc>
        <w:tc>
          <w:tcPr>
            <w:tcW w:w="1606" w:type="dxa"/>
            <w:shd w:val="clear" w:color="auto" w:fill="D9D9D9" w:themeFill="background1" w:themeFillShade="D9"/>
            <w:vAlign w:val="center"/>
          </w:tcPr>
          <w:p w14:paraId="352F2B7E" w14:textId="15713F65" w:rsidR="00BD1223" w:rsidRPr="00C35DAA" w:rsidRDefault="00BD1223" w:rsidP="00E93277">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35DAA">
              <w:rPr>
                <w:rFonts w:ascii="Calibri" w:eastAsia="Calibri" w:hAnsi="Calibri" w:cs="Calibri"/>
                <w:b/>
                <w:bCs/>
                <w:color w:val="000000" w:themeColor="text2"/>
                <w:sz w:val="22"/>
                <w:szCs w:val="22"/>
              </w:rPr>
              <w:t>$</w:t>
            </w:r>
            <w:r w:rsidR="00D60D4D">
              <w:rPr>
                <w:rFonts w:ascii="Calibri" w:eastAsia="Calibri" w:hAnsi="Calibri" w:cs="Calibri"/>
                <w:b/>
                <w:bCs/>
                <w:color w:val="000000" w:themeColor="text2"/>
                <w:sz w:val="22"/>
                <w:szCs w:val="22"/>
              </w:rPr>
              <w:t>120</w:t>
            </w:r>
          </w:p>
        </w:tc>
      </w:tr>
    </w:tbl>
    <w:p w14:paraId="51835541" w14:textId="77777777" w:rsidR="00BD1223" w:rsidRPr="00C35DAA" w:rsidRDefault="00BD1223" w:rsidP="00BD1223">
      <w:pPr>
        <w:rPr>
          <w:rFonts w:ascii="Calibri" w:hAnsi="Calibri" w:cs="Calibri"/>
          <w:sz w:val="22"/>
          <w:szCs w:val="22"/>
        </w:rPr>
      </w:pP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304323" w:rsidRPr="00C35DAA" w14:paraId="41BDF9D8" w14:textId="77777777" w:rsidTr="003043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shd w:val="clear" w:color="auto" w:fill="201547" w:themeFill="accent2"/>
          </w:tcPr>
          <w:p w14:paraId="562309FE" w14:textId="77777777" w:rsidR="00304323" w:rsidRPr="00C35DAA" w:rsidRDefault="00304323" w:rsidP="00304323">
            <w:pPr>
              <w:rPr>
                <w:rFonts w:ascii="Calibri" w:hAnsi="Calibri" w:cs="Calibri"/>
                <w:sz w:val="22"/>
                <w:szCs w:val="22"/>
              </w:rPr>
            </w:pPr>
            <w:r w:rsidRPr="00C35DAA">
              <w:rPr>
                <w:rFonts w:ascii="Calibri" w:hAnsi="Calibri" w:cs="Calibri"/>
                <w:b/>
                <w:bCs/>
                <w:sz w:val="22"/>
                <w:szCs w:val="22"/>
              </w:rPr>
              <w:t xml:space="preserve">Other Contributions - </w:t>
            </w:r>
            <w:r w:rsidRPr="00C35DAA">
              <w:rPr>
                <w:rFonts w:ascii="Calibri" w:hAnsi="Calibri" w:cs="Calibri"/>
                <w:sz w:val="22"/>
                <w:szCs w:val="22"/>
              </w:rPr>
              <w:t>for non-curriculum items and activities</w:t>
            </w:r>
          </w:p>
        </w:tc>
        <w:tc>
          <w:tcPr>
            <w:tcW w:w="1606" w:type="dxa"/>
            <w:shd w:val="clear" w:color="auto" w:fill="201547" w:themeFill="accent2"/>
          </w:tcPr>
          <w:p w14:paraId="19433110" w14:textId="77777777" w:rsidR="00304323" w:rsidRPr="00C35DAA" w:rsidRDefault="00304323" w:rsidP="00304323">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C35DAA">
              <w:rPr>
                <w:rFonts w:ascii="Calibri" w:hAnsi="Calibri" w:cs="Calibri"/>
                <w:b/>
                <w:bCs/>
                <w:sz w:val="22"/>
                <w:szCs w:val="22"/>
              </w:rPr>
              <w:t>Amount</w:t>
            </w:r>
          </w:p>
        </w:tc>
      </w:tr>
      <w:tr w:rsidR="00304323" w:rsidRPr="00C35DAA" w14:paraId="313567DE" w14:textId="77777777" w:rsidTr="008C5F34">
        <w:tc>
          <w:tcPr>
            <w:cnfStyle w:val="001000000000" w:firstRow="0" w:lastRow="0" w:firstColumn="1" w:lastColumn="0" w:oddVBand="0" w:evenVBand="0" w:oddHBand="0" w:evenHBand="0" w:firstRowFirstColumn="0" w:firstRowLastColumn="0" w:lastRowFirstColumn="0" w:lastRowLastColumn="0"/>
            <w:tcW w:w="8024" w:type="dxa"/>
          </w:tcPr>
          <w:p w14:paraId="1CAF25AF" w14:textId="77777777" w:rsidR="00304323" w:rsidRPr="00C35DAA" w:rsidRDefault="00304323" w:rsidP="00304323">
            <w:pPr>
              <w:rPr>
                <w:rFonts w:ascii="Calibri" w:hAnsi="Calibri" w:cs="Calibri"/>
                <w:sz w:val="22"/>
                <w:szCs w:val="22"/>
              </w:rPr>
            </w:pPr>
            <w:r w:rsidRPr="00C35DAA">
              <w:rPr>
                <w:rFonts w:ascii="Calibri" w:hAnsi="Calibri" w:cs="Calibri"/>
                <w:sz w:val="22"/>
                <w:szCs w:val="22"/>
              </w:rPr>
              <w:t>School grounds maintenance and improvements</w:t>
            </w:r>
          </w:p>
        </w:tc>
        <w:tc>
          <w:tcPr>
            <w:tcW w:w="1606" w:type="dxa"/>
            <w:vAlign w:val="center"/>
          </w:tcPr>
          <w:p w14:paraId="0645720F" w14:textId="189265B6" w:rsidR="00304323" w:rsidRPr="00C35DAA" w:rsidRDefault="00304323" w:rsidP="00304323">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35DAA">
              <w:rPr>
                <w:rFonts w:ascii="Calibri" w:hAnsi="Calibri" w:cs="Calibri"/>
                <w:sz w:val="22"/>
                <w:szCs w:val="22"/>
              </w:rPr>
              <w:t>$50</w:t>
            </w:r>
          </w:p>
        </w:tc>
      </w:tr>
      <w:tr w:rsidR="00304323" w:rsidRPr="00C35DAA" w14:paraId="11ADF1D6" w14:textId="77777777" w:rsidTr="008C5F34">
        <w:tc>
          <w:tcPr>
            <w:cnfStyle w:val="001000000000" w:firstRow="0" w:lastRow="0" w:firstColumn="1" w:lastColumn="0" w:oddVBand="0" w:evenVBand="0" w:oddHBand="0" w:evenHBand="0" w:firstRowFirstColumn="0" w:firstRowLastColumn="0" w:lastRowFirstColumn="0" w:lastRowLastColumn="0"/>
            <w:tcW w:w="8024" w:type="dxa"/>
            <w:tcBorders>
              <w:bottom w:val="single" w:sz="4" w:space="0" w:color="A6A6A6" w:themeColor="background1" w:themeShade="A6"/>
            </w:tcBorders>
            <w:shd w:val="clear" w:color="auto" w:fill="D9D9D9" w:themeFill="background1" w:themeFillShade="D9"/>
            <w:vAlign w:val="center"/>
          </w:tcPr>
          <w:p w14:paraId="68DE6EE3" w14:textId="77777777" w:rsidR="00304323" w:rsidRPr="00C35DAA" w:rsidRDefault="00304323" w:rsidP="00304323">
            <w:pPr>
              <w:rPr>
                <w:rFonts w:ascii="Calibri" w:hAnsi="Calibri" w:cs="Calibri"/>
                <w:b/>
                <w:bCs/>
                <w:sz w:val="22"/>
                <w:szCs w:val="22"/>
              </w:rPr>
            </w:pPr>
            <w:r w:rsidRPr="00C35DAA">
              <w:rPr>
                <w:rFonts w:ascii="Calibri" w:hAnsi="Calibri" w:cs="Calibri"/>
                <w:b/>
                <w:bCs/>
                <w:sz w:val="22"/>
                <w:szCs w:val="22"/>
              </w:rPr>
              <w:t>Total Other Contributions</w:t>
            </w:r>
          </w:p>
        </w:tc>
        <w:tc>
          <w:tcPr>
            <w:tcW w:w="1606" w:type="dxa"/>
            <w:tcBorders>
              <w:bottom w:val="single" w:sz="4" w:space="0" w:color="A6A6A6" w:themeColor="background1" w:themeShade="A6"/>
            </w:tcBorders>
            <w:shd w:val="clear" w:color="auto" w:fill="D9D9D9" w:themeFill="background1" w:themeFillShade="D9"/>
            <w:vAlign w:val="center"/>
          </w:tcPr>
          <w:p w14:paraId="3850DFFE" w14:textId="78C66747" w:rsidR="00304323" w:rsidRPr="00C35DAA" w:rsidRDefault="00304323" w:rsidP="00304323">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35DAA">
              <w:rPr>
                <w:rFonts w:ascii="Calibri" w:hAnsi="Calibri" w:cs="Calibri"/>
                <w:b/>
                <w:bCs/>
                <w:sz w:val="22"/>
                <w:szCs w:val="22"/>
              </w:rPr>
              <w:t>$50</w:t>
            </w:r>
          </w:p>
        </w:tc>
      </w:tr>
    </w:tbl>
    <w:p w14:paraId="69AC0505" w14:textId="77777777" w:rsidR="00304323" w:rsidRPr="00C35DAA" w:rsidRDefault="00304323" w:rsidP="00BD1223">
      <w:pPr>
        <w:rPr>
          <w:rFonts w:ascii="Calibri" w:eastAsia="Calibri" w:hAnsi="Calibri" w:cs="Calibri"/>
          <w:b/>
          <w:bCs/>
          <w:sz w:val="22"/>
          <w:szCs w:val="22"/>
        </w:rPr>
      </w:pPr>
    </w:p>
    <w:p w14:paraId="366A8531" w14:textId="31388F1F" w:rsidR="00BD1223" w:rsidRPr="00C35DAA" w:rsidRDefault="00BD1223" w:rsidP="00BD1223">
      <w:pPr>
        <w:rPr>
          <w:rFonts w:ascii="Calibri" w:hAnsi="Calibri" w:cs="Calibri"/>
          <w:sz w:val="22"/>
          <w:szCs w:val="22"/>
        </w:rPr>
      </w:pPr>
      <w:r w:rsidRPr="00C35DAA">
        <w:rPr>
          <w:rFonts w:ascii="Calibri" w:eastAsia="Calibri" w:hAnsi="Calibri" w:cs="Calibri"/>
          <w:b/>
          <w:bCs/>
          <w:sz w:val="22"/>
          <w:szCs w:val="22"/>
        </w:rPr>
        <w:t>Extra-Curricular Items and Activities</w:t>
      </w:r>
      <w:r w:rsidR="00C13EE3" w:rsidRPr="00C35DAA">
        <w:rPr>
          <w:rFonts w:ascii="Calibri" w:eastAsia="Calibri" w:hAnsi="Calibri" w:cs="Calibri"/>
          <w:b/>
          <w:bCs/>
          <w:sz w:val="22"/>
          <w:szCs w:val="22"/>
        </w:rPr>
        <w:t xml:space="preserve"> </w:t>
      </w:r>
      <w:r w:rsidR="00C13EE3" w:rsidRPr="00C35DAA">
        <w:rPr>
          <w:rFonts w:ascii="Calibri" w:eastAsia="Calibri" w:hAnsi="Calibri" w:cs="Calibri"/>
          <w:b/>
          <w:bCs/>
          <w:sz w:val="22"/>
          <w:szCs w:val="22"/>
          <w:lang w:val="en-GB"/>
        </w:rPr>
        <w:t xml:space="preserve">– provided on a user-pays </w:t>
      </w:r>
      <w:r w:rsidR="00582D21" w:rsidRPr="00C35DAA">
        <w:rPr>
          <w:rFonts w:ascii="Calibri" w:eastAsia="Calibri" w:hAnsi="Calibri" w:cs="Calibri"/>
          <w:b/>
          <w:bCs/>
          <w:sz w:val="22"/>
          <w:szCs w:val="22"/>
          <w:lang w:val="en-GB"/>
        </w:rPr>
        <w:t>basis.</w:t>
      </w:r>
    </w:p>
    <w:p w14:paraId="2F8475D4" w14:textId="19E24019" w:rsidR="00BD1223" w:rsidRPr="00C35DAA" w:rsidRDefault="00BD1223" w:rsidP="00BD1223">
      <w:pPr>
        <w:rPr>
          <w:rFonts w:ascii="Calibri" w:eastAsia="Calibri" w:hAnsi="Calibri" w:cs="Calibri"/>
          <w:sz w:val="22"/>
          <w:szCs w:val="22"/>
        </w:rPr>
      </w:pPr>
      <w:r w:rsidRPr="00C35DAA">
        <w:rPr>
          <w:rFonts w:ascii="Calibri" w:eastAsia="Calibri" w:hAnsi="Calibri" w:cs="Calibri"/>
          <w:sz w:val="22"/>
          <w:szCs w:val="22"/>
        </w:rPr>
        <w:t xml:space="preserve">Hastings Primary School offers a range of items and activities that enhance or broaden the schooling experience of students and are above and beyond what the school provides </w:t>
      </w:r>
      <w:proofErr w:type="gramStart"/>
      <w:r w:rsidRPr="00C35DAA">
        <w:rPr>
          <w:rFonts w:ascii="Calibri" w:eastAsia="Calibri" w:hAnsi="Calibri" w:cs="Calibri"/>
          <w:sz w:val="22"/>
          <w:szCs w:val="22"/>
        </w:rPr>
        <w:t>in order to</w:t>
      </w:r>
      <w:proofErr w:type="gramEnd"/>
      <w:r w:rsidRPr="00C35DAA">
        <w:rPr>
          <w:rFonts w:ascii="Calibri" w:eastAsia="Calibri" w:hAnsi="Calibri" w:cs="Calibri"/>
          <w:sz w:val="22"/>
          <w:szCs w:val="22"/>
        </w:rPr>
        <w:t xml:space="preserve"> deliver the Curriculum. These are provided on a user-pays basis.</w:t>
      </w:r>
    </w:p>
    <w:p w14:paraId="529B0EB4" w14:textId="198EB517" w:rsidR="00DF0858" w:rsidRPr="00C35DAA" w:rsidRDefault="00DF0858" w:rsidP="00BD1223">
      <w:pPr>
        <w:pStyle w:val="Heading3"/>
        <w:rPr>
          <w:rFonts w:ascii="Calibri" w:eastAsia="Calibri" w:hAnsi="Calibri" w:cs="Calibri"/>
          <w:b w:val="0"/>
          <w:bCs/>
          <w:color w:val="auto"/>
          <w:sz w:val="22"/>
          <w:szCs w:val="22"/>
        </w:rPr>
      </w:pPr>
    </w:p>
    <w:tbl>
      <w:tblPr>
        <w:tblStyle w:val="TableGrid"/>
        <w:tblW w:w="9630" w:type="dxa"/>
        <w:tblLayout w:type="fixed"/>
        <w:tblLook w:val="04A0" w:firstRow="1" w:lastRow="0" w:firstColumn="1" w:lastColumn="0" w:noHBand="0" w:noVBand="1"/>
      </w:tblPr>
      <w:tblGrid>
        <w:gridCol w:w="8244"/>
        <w:gridCol w:w="1386"/>
      </w:tblGrid>
      <w:tr w:rsidR="00C13EE3" w:rsidRPr="00C35DAA" w14:paraId="5FAB304E" w14:textId="77777777" w:rsidTr="00C13E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201547" w:themeFill="accent2"/>
          </w:tcPr>
          <w:p w14:paraId="7C0FDAA7" w14:textId="77777777" w:rsidR="00C13EE3" w:rsidRPr="00C35DAA" w:rsidRDefault="00C13EE3" w:rsidP="00C13EE3">
            <w:pPr>
              <w:rPr>
                <w:rFonts w:asciiTheme="majorHAnsi" w:hAnsiTheme="majorHAnsi" w:cstheme="majorHAnsi"/>
                <w:b/>
                <w:sz w:val="22"/>
                <w:szCs w:val="22"/>
              </w:rPr>
            </w:pPr>
            <w:r w:rsidRPr="00C35DAA">
              <w:rPr>
                <w:rFonts w:asciiTheme="majorHAnsi" w:hAnsiTheme="majorHAnsi" w:cstheme="majorHAnsi"/>
                <w:b/>
                <w:sz w:val="22"/>
                <w:szCs w:val="22"/>
              </w:rPr>
              <w:t>Extra-Curricular Items and Activities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201547" w:themeFill="accent2"/>
          </w:tcPr>
          <w:p w14:paraId="07443B7F" w14:textId="77777777" w:rsidR="00C13EE3" w:rsidRPr="00C35DAA" w:rsidRDefault="00C13EE3" w:rsidP="00C13EE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C35DAA">
              <w:rPr>
                <w:rFonts w:asciiTheme="majorHAnsi" w:hAnsiTheme="majorHAnsi" w:cstheme="majorHAnsi"/>
                <w:b/>
                <w:sz w:val="22"/>
                <w:szCs w:val="22"/>
              </w:rPr>
              <w:t>Amount</w:t>
            </w:r>
          </w:p>
        </w:tc>
      </w:tr>
      <w:tr w:rsidR="00C13EE3" w:rsidRPr="00C35DAA" w14:paraId="57EDFD64" w14:textId="77777777" w:rsidTr="008C5F34">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193435" w14:textId="5CF4147C" w:rsidR="00C13EE3" w:rsidRPr="00C35DAA" w:rsidRDefault="00C13EE3" w:rsidP="00C13EE3">
            <w:pPr>
              <w:rPr>
                <w:rFonts w:asciiTheme="majorHAnsi" w:hAnsiTheme="majorHAnsi" w:cstheme="majorHAnsi"/>
                <w:sz w:val="22"/>
                <w:szCs w:val="22"/>
              </w:rPr>
            </w:pPr>
            <w:r w:rsidRPr="00C35DAA">
              <w:rPr>
                <w:rFonts w:asciiTheme="majorHAnsi" w:hAnsiTheme="majorHAnsi" w:cstheme="majorHAnsi"/>
                <w:sz w:val="22"/>
                <w:szCs w:val="22"/>
              </w:rPr>
              <w:t>Excursion</w:t>
            </w:r>
            <w:r w:rsidR="00B42081" w:rsidRPr="00C35DAA">
              <w:rPr>
                <w:rFonts w:asciiTheme="majorHAnsi" w:hAnsiTheme="majorHAnsi" w:cstheme="majorHAnsi"/>
                <w:sz w:val="22"/>
                <w:szCs w:val="22"/>
              </w:rPr>
              <w:t>s</w:t>
            </w:r>
            <w:r w:rsidRPr="00C35DAA">
              <w:rPr>
                <w:rFonts w:asciiTheme="majorHAnsi" w:hAnsiTheme="majorHAnsi" w:cstheme="majorHAnsi"/>
                <w:sz w:val="22"/>
                <w:szCs w:val="22"/>
              </w:rPr>
              <w:t xml:space="preserve"> to be scheduled (estimated</w:t>
            </w:r>
            <w:r w:rsidRPr="009444FC">
              <w:rPr>
                <w:rFonts w:asciiTheme="majorHAnsi" w:hAnsiTheme="majorHAnsi" w:cstheme="majorHAnsi"/>
                <w:sz w:val="22"/>
                <w:szCs w:val="22"/>
              </w:rPr>
              <w:t>: $</w:t>
            </w:r>
            <w:r w:rsidR="009444FC">
              <w:rPr>
                <w:rFonts w:asciiTheme="majorHAnsi" w:hAnsiTheme="majorHAnsi" w:cstheme="majorHAnsi"/>
                <w:sz w:val="22"/>
                <w:szCs w:val="22"/>
              </w:rPr>
              <w:t>50</w:t>
            </w:r>
            <w:r w:rsidRPr="00C35DAA">
              <w:rPr>
                <w:rFonts w:asciiTheme="majorHAnsi" w:hAnsiTheme="majorHAnsi" w:cstheme="majorHAnsi"/>
                <w:sz w:val="22"/>
                <w:szCs w:val="22"/>
              </w:rPr>
              <w:t>)</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F4AF18" w14:textId="77777777" w:rsidR="00C13EE3" w:rsidRPr="00C35DAA" w:rsidRDefault="00C13EE3" w:rsidP="00C13EE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C35DAA">
              <w:rPr>
                <w:rFonts w:asciiTheme="majorHAnsi" w:hAnsiTheme="majorHAnsi" w:cstheme="majorHAnsi"/>
                <w:sz w:val="22"/>
                <w:szCs w:val="22"/>
              </w:rPr>
              <w:t>TBA</w:t>
            </w:r>
          </w:p>
        </w:tc>
      </w:tr>
      <w:tr w:rsidR="00C13EE3" w:rsidRPr="00C35DAA" w14:paraId="6389E94A" w14:textId="77777777" w:rsidTr="008C5F34">
        <w:trPr>
          <w:trHeight w:val="120"/>
        </w:trPr>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01EBEB7" w14:textId="77777777" w:rsidR="00C13EE3" w:rsidRPr="00C35DAA" w:rsidRDefault="00C13EE3" w:rsidP="00C13EE3">
            <w:pPr>
              <w:rPr>
                <w:rFonts w:asciiTheme="majorHAnsi" w:hAnsiTheme="majorHAnsi" w:cstheme="majorHAnsi"/>
                <w:sz w:val="22"/>
                <w:szCs w:val="22"/>
              </w:rPr>
            </w:pPr>
            <w:r w:rsidRPr="00C35DAA">
              <w:rPr>
                <w:rFonts w:asciiTheme="majorHAnsi" w:hAnsiTheme="majorHAnsi" w:cstheme="majorHAnsi"/>
                <w:b/>
                <w:bCs/>
                <w:sz w:val="22"/>
                <w:szCs w:val="22"/>
              </w:rPr>
              <w:t>Total Extra-Curricular Items and Activities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6876712" w14:textId="05A116CC" w:rsidR="00C13EE3" w:rsidRPr="00C35DAA" w:rsidRDefault="00C840B3" w:rsidP="00C13EE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sz w:val="22"/>
                <w:szCs w:val="22"/>
              </w:rPr>
              <w:t>TBA</w:t>
            </w:r>
          </w:p>
        </w:tc>
      </w:tr>
    </w:tbl>
    <w:p w14:paraId="1D7B2F36" w14:textId="77777777" w:rsidR="00C13EE3" w:rsidRPr="00C35DAA" w:rsidRDefault="00C13EE3" w:rsidP="00C13EE3">
      <w:pPr>
        <w:rPr>
          <w:sz w:val="22"/>
          <w:szCs w:val="22"/>
          <w:lang w:val="en-GB"/>
        </w:rPr>
      </w:pPr>
    </w:p>
    <w:p w14:paraId="1C9932C4" w14:textId="77777777" w:rsidR="00801343" w:rsidRDefault="00801343" w:rsidP="00BD1223">
      <w:pPr>
        <w:pStyle w:val="Heading3"/>
        <w:rPr>
          <w:rFonts w:ascii="Calibri" w:eastAsia="Calibri" w:hAnsi="Calibri" w:cs="Calibri"/>
          <w:color w:val="auto"/>
          <w:sz w:val="22"/>
          <w:szCs w:val="22"/>
        </w:rPr>
      </w:pPr>
    </w:p>
    <w:p w14:paraId="16479A20" w14:textId="77777777" w:rsidR="00801343" w:rsidRDefault="00801343" w:rsidP="00BD1223">
      <w:pPr>
        <w:pStyle w:val="Heading3"/>
        <w:rPr>
          <w:rFonts w:ascii="Calibri" w:eastAsia="Calibri" w:hAnsi="Calibri" w:cs="Calibri"/>
          <w:color w:val="auto"/>
          <w:sz w:val="22"/>
          <w:szCs w:val="22"/>
        </w:rPr>
      </w:pPr>
    </w:p>
    <w:p w14:paraId="4AA87EAF" w14:textId="77777777" w:rsidR="00801343" w:rsidRDefault="00801343" w:rsidP="00BD1223">
      <w:pPr>
        <w:pStyle w:val="Heading3"/>
        <w:rPr>
          <w:rFonts w:ascii="Calibri" w:eastAsia="Calibri" w:hAnsi="Calibri" w:cs="Calibri"/>
          <w:color w:val="auto"/>
          <w:sz w:val="22"/>
          <w:szCs w:val="22"/>
        </w:rPr>
      </w:pPr>
    </w:p>
    <w:p w14:paraId="4D2EE9A0" w14:textId="77777777" w:rsidR="00801343" w:rsidRDefault="00801343" w:rsidP="00BD1223">
      <w:pPr>
        <w:pStyle w:val="Heading3"/>
        <w:rPr>
          <w:rFonts w:ascii="Calibri" w:eastAsia="Calibri" w:hAnsi="Calibri" w:cs="Calibri"/>
          <w:color w:val="auto"/>
          <w:sz w:val="22"/>
          <w:szCs w:val="22"/>
        </w:rPr>
      </w:pPr>
    </w:p>
    <w:p w14:paraId="0076BC26" w14:textId="77777777" w:rsidR="00801343" w:rsidRDefault="00801343" w:rsidP="00BD1223">
      <w:pPr>
        <w:pStyle w:val="Heading3"/>
        <w:rPr>
          <w:rFonts w:ascii="Calibri" w:eastAsia="Calibri" w:hAnsi="Calibri" w:cs="Calibri"/>
          <w:color w:val="auto"/>
          <w:sz w:val="22"/>
          <w:szCs w:val="22"/>
        </w:rPr>
      </w:pPr>
    </w:p>
    <w:p w14:paraId="7722D94F" w14:textId="77777777" w:rsidR="00801343" w:rsidRDefault="00801343" w:rsidP="00BD1223">
      <w:pPr>
        <w:pStyle w:val="Heading3"/>
        <w:rPr>
          <w:rFonts w:ascii="Calibri" w:eastAsia="Calibri" w:hAnsi="Calibri" w:cs="Calibri"/>
          <w:color w:val="auto"/>
          <w:sz w:val="22"/>
          <w:szCs w:val="22"/>
        </w:rPr>
      </w:pPr>
    </w:p>
    <w:p w14:paraId="510B576D" w14:textId="77777777" w:rsidR="00801343" w:rsidRDefault="00801343" w:rsidP="00BD1223">
      <w:pPr>
        <w:pStyle w:val="Heading3"/>
        <w:rPr>
          <w:rFonts w:ascii="Calibri" w:eastAsia="Calibri" w:hAnsi="Calibri" w:cs="Calibri"/>
          <w:color w:val="auto"/>
          <w:sz w:val="22"/>
          <w:szCs w:val="22"/>
        </w:rPr>
      </w:pPr>
    </w:p>
    <w:p w14:paraId="32B7692A" w14:textId="77777777" w:rsidR="00801343" w:rsidRDefault="00801343" w:rsidP="00801343">
      <w:pPr>
        <w:rPr>
          <w:lang w:val="en-GB"/>
        </w:rPr>
      </w:pPr>
    </w:p>
    <w:p w14:paraId="57DEABB6" w14:textId="77777777" w:rsidR="00801343" w:rsidRPr="00801343" w:rsidRDefault="00801343" w:rsidP="00801343">
      <w:pPr>
        <w:rPr>
          <w:lang w:val="en-GB"/>
        </w:rPr>
      </w:pPr>
    </w:p>
    <w:p w14:paraId="07A9155E" w14:textId="417217E4" w:rsidR="00BD1223" w:rsidRPr="00C35DAA" w:rsidRDefault="00BD1223" w:rsidP="00BD1223">
      <w:pPr>
        <w:pStyle w:val="Heading3"/>
        <w:rPr>
          <w:rFonts w:ascii="Calibri" w:hAnsi="Calibri" w:cs="Calibri"/>
          <w:color w:val="auto"/>
          <w:sz w:val="22"/>
          <w:szCs w:val="22"/>
        </w:rPr>
      </w:pPr>
      <w:r w:rsidRPr="00C35DAA">
        <w:rPr>
          <w:rFonts w:ascii="Calibri" w:eastAsia="Calibri" w:hAnsi="Calibri" w:cs="Calibri"/>
          <w:color w:val="auto"/>
          <w:sz w:val="22"/>
          <w:szCs w:val="22"/>
        </w:rPr>
        <w:lastRenderedPageBreak/>
        <w:t>Financial Support for Families</w:t>
      </w:r>
    </w:p>
    <w:p w14:paraId="7CA57855" w14:textId="77777777" w:rsidR="00BD1223" w:rsidRDefault="00BD1223" w:rsidP="00BD1223">
      <w:pPr>
        <w:rPr>
          <w:rFonts w:ascii="Calibri" w:eastAsia="Calibri" w:hAnsi="Calibri" w:cs="Calibri"/>
          <w:sz w:val="22"/>
          <w:szCs w:val="22"/>
        </w:rPr>
      </w:pPr>
      <w:r w:rsidRPr="00C35DAA">
        <w:rPr>
          <w:rFonts w:ascii="Calibri" w:eastAsia="Calibri" w:hAnsi="Calibri" w:cs="Calibri"/>
          <w:i/>
          <w:iCs/>
          <w:sz w:val="22"/>
          <w:szCs w:val="22"/>
        </w:rPr>
        <w:t xml:space="preserve">Hastings Primary School </w:t>
      </w:r>
      <w:r w:rsidRPr="00C35DAA">
        <w:rPr>
          <w:rFonts w:ascii="Calibri" w:eastAsia="Calibri" w:hAnsi="Calibri" w:cs="Calibri"/>
          <w:sz w:val="22"/>
          <w:szCs w:val="22"/>
        </w:rPr>
        <w:t>understands that some families may experience financial difficulty and offers a range of support options, including:</w:t>
      </w:r>
    </w:p>
    <w:p w14:paraId="73065621" w14:textId="5D22CAE3" w:rsidR="00BD1223" w:rsidRPr="00C35DAA" w:rsidRDefault="00BD1223" w:rsidP="00BD1223">
      <w:pPr>
        <w:pStyle w:val="ListParagraph"/>
        <w:numPr>
          <w:ilvl w:val="0"/>
          <w:numId w:val="3"/>
        </w:numPr>
        <w:rPr>
          <w:rFonts w:ascii="Calibri" w:eastAsiaTheme="minorEastAsia" w:hAnsi="Calibri" w:cs="Calibri"/>
          <w:szCs w:val="22"/>
        </w:rPr>
      </w:pPr>
      <w:r w:rsidRPr="00C35DAA">
        <w:rPr>
          <w:rFonts w:ascii="Calibri" w:eastAsia="Calibri" w:hAnsi="Calibri" w:cs="Calibri"/>
          <w:szCs w:val="22"/>
        </w:rPr>
        <w:t xml:space="preserve">the Camps, </w:t>
      </w:r>
      <w:r w:rsidR="00582D21" w:rsidRPr="00C35DAA">
        <w:rPr>
          <w:rFonts w:ascii="Calibri" w:eastAsia="Calibri" w:hAnsi="Calibri" w:cs="Calibri"/>
          <w:szCs w:val="22"/>
        </w:rPr>
        <w:t>Sports,</w:t>
      </w:r>
      <w:r w:rsidRPr="00C35DAA">
        <w:rPr>
          <w:rFonts w:ascii="Calibri" w:eastAsia="Calibri" w:hAnsi="Calibri" w:cs="Calibri"/>
          <w:szCs w:val="22"/>
        </w:rPr>
        <w:t xml:space="preserve"> and Excursions Fund</w:t>
      </w:r>
    </w:p>
    <w:p w14:paraId="11AB66A0" w14:textId="77777777" w:rsidR="00C13EE3" w:rsidRPr="00C35DAA" w:rsidRDefault="00C13EE3" w:rsidP="00C13EE3">
      <w:pPr>
        <w:pStyle w:val="ListParagraph"/>
        <w:numPr>
          <w:ilvl w:val="0"/>
          <w:numId w:val="3"/>
        </w:numPr>
        <w:rPr>
          <w:rFonts w:ascii="Calibri" w:eastAsiaTheme="minorEastAsia" w:hAnsi="Calibri" w:cs="Calibri"/>
          <w:szCs w:val="22"/>
        </w:rPr>
      </w:pPr>
      <w:r w:rsidRPr="00C35DAA">
        <w:rPr>
          <w:rFonts w:ascii="Calibri" w:eastAsiaTheme="minorEastAsia" w:hAnsi="Calibri" w:cs="Calibri"/>
          <w:szCs w:val="22"/>
        </w:rPr>
        <w:t>State Schools Relief (SSR)</w:t>
      </w:r>
    </w:p>
    <w:p w14:paraId="64A17369" w14:textId="49E6129D" w:rsidR="00C13EE3" w:rsidRDefault="00C13EE3" w:rsidP="00C13EE3">
      <w:pPr>
        <w:pStyle w:val="ListParagraph"/>
        <w:numPr>
          <w:ilvl w:val="0"/>
          <w:numId w:val="3"/>
        </w:numPr>
        <w:rPr>
          <w:rFonts w:ascii="Calibri" w:eastAsiaTheme="minorEastAsia" w:hAnsi="Calibri" w:cs="Calibri"/>
          <w:szCs w:val="22"/>
        </w:rPr>
      </w:pPr>
      <w:r w:rsidRPr="00C35DAA">
        <w:rPr>
          <w:rFonts w:ascii="Calibri" w:eastAsiaTheme="minorEastAsia" w:hAnsi="Calibri" w:cs="Calibri"/>
          <w:szCs w:val="22"/>
        </w:rPr>
        <w:t>Payment plans for Extra-Curricular Items and Activities</w:t>
      </w:r>
    </w:p>
    <w:p w14:paraId="42FF6AB6" w14:textId="49996567" w:rsidR="00FD0C48" w:rsidRPr="000213FF" w:rsidRDefault="00FD0C48" w:rsidP="00FD0C48">
      <w:pPr>
        <w:pStyle w:val="ListParagraph"/>
        <w:numPr>
          <w:ilvl w:val="0"/>
          <w:numId w:val="3"/>
        </w:numPr>
        <w:rPr>
          <w:rFonts w:ascii="Calibri" w:hAnsi="Calibri" w:cs="Calibri"/>
          <w:szCs w:val="22"/>
        </w:rPr>
      </w:pPr>
      <w:r>
        <w:rPr>
          <w:rFonts w:ascii="Calibri" w:hAnsi="Calibri" w:cs="Calibri"/>
          <w:szCs w:val="22"/>
        </w:rPr>
        <w:t xml:space="preserve">Westernport </w:t>
      </w:r>
      <w:r>
        <w:rPr>
          <w:rFonts w:ascii="Calibri" w:hAnsi="Calibri" w:cs="Calibri"/>
          <w:szCs w:val="22"/>
        </w:rPr>
        <w:t>C</w:t>
      </w:r>
      <w:r>
        <w:rPr>
          <w:rFonts w:ascii="Calibri" w:hAnsi="Calibri" w:cs="Calibri"/>
          <w:szCs w:val="22"/>
        </w:rPr>
        <w:t>ommunity Support Cent</w:t>
      </w:r>
      <w:r>
        <w:rPr>
          <w:rFonts w:ascii="Calibri" w:hAnsi="Calibri" w:cs="Calibri"/>
          <w:szCs w:val="22"/>
        </w:rPr>
        <w:t>re</w:t>
      </w:r>
    </w:p>
    <w:p w14:paraId="024C44FE" w14:textId="77777777" w:rsidR="00FD0C48" w:rsidRPr="00C35DAA" w:rsidRDefault="00FD0C48" w:rsidP="00FD0C48">
      <w:pPr>
        <w:pStyle w:val="ListParagraph"/>
        <w:rPr>
          <w:rFonts w:ascii="Calibri" w:eastAsiaTheme="minorEastAsia" w:hAnsi="Calibri" w:cs="Calibri"/>
          <w:szCs w:val="22"/>
        </w:rPr>
      </w:pPr>
    </w:p>
    <w:p w14:paraId="7E727934" w14:textId="77777777" w:rsidR="00801343" w:rsidRDefault="00801343" w:rsidP="00BD1223">
      <w:pPr>
        <w:rPr>
          <w:rFonts w:ascii="Calibri" w:eastAsia="Calibri" w:hAnsi="Calibri" w:cs="Calibri"/>
          <w:sz w:val="22"/>
          <w:szCs w:val="22"/>
        </w:rPr>
      </w:pPr>
    </w:p>
    <w:p w14:paraId="18977A3F" w14:textId="77777777" w:rsidR="00801343" w:rsidRDefault="00801343" w:rsidP="00BD1223">
      <w:pPr>
        <w:rPr>
          <w:rFonts w:ascii="Calibri" w:eastAsia="Calibri" w:hAnsi="Calibri" w:cs="Calibri"/>
          <w:sz w:val="22"/>
          <w:szCs w:val="22"/>
        </w:rPr>
      </w:pPr>
    </w:p>
    <w:p w14:paraId="55231690" w14:textId="08A0B6F5" w:rsidR="00BD1223" w:rsidRPr="00801343" w:rsidRDefault="00BD1223" w:rsidP="00BD1223">
      <w:pPr>
        <w:rPr>
          <w:rFonts w:ascii="Calibri" w:eastAsia="Calibri" w:hAnsi="Calibri" w:cs="Calibri"/>
          <w:sz w:val="22"/>
          <w:szCs w:val="22"/>
        </w:rPr>
      </w:pPr>
      <w:r w:rsidRPr="009444FC">
        <w:rPr>
          <w:rFonts w:ascii="Calibri" w:eastAsia="Calibri" w:hAnsi="Calibri" w:cs="Calibri"/>
          <w:i/>
          <w:iCs/>
          <w:sz w:val="22"/>
          <w:szCs w:val="22"/>
        </w:rPr>
        <w:t>For a confidential discussion about accessing these services, or if you would like to discuss alternative payment arrangements</w:t>
      </w:r>
      <w:r w:rsidR="009444FC" w:rsidRPr="009444FC">
        <w:rPr>
          <w:rFonts w:ascii="Calibri" w:eastAsia="Calibri" w:hAnsi="Calibri" w:cs="Calibri"/>
          <w:i/>
          <w:iCs/>
          <w:sz w:val="22"/>
          <w:szCs w:val="22"/>
        </w:rPr>
        <w:t xml:space="preserve"> including establishing a payment plan,</w:t>
      </w:r>
      <w:r w:rsidRPr="009444FC">
        <w:rPr>
          <w:rFonts w:ascii="Calibri" w:eastAsia="Calibri" w:hAnsi="Calibri" w:cs="Calibri"/>
          <w:i/>
          <w:iCs/>
          <w:sz w:val="22"/>
          <w:szCs w:val="22"/>
        </w:rPr>
        <w:t xml:space="preserve"> contact:</w:t>
      </w:r>
    </w:p>
    <w:p w14:paraId="3E2585C7" w14:textId="77777777" w:rsidR="00BD1223" w:rsidRPr="00C35DAA" w:rsidRDefault="00BD1223" w:rsidP="00C13EE3">
      <w:pPr>
        <w:ind w:left="720"/>
        <w:rPr>
          <w:rFonts w:ascii="Calibri" w:eastAsia="Calibri" w:hAnsi="Calibri" w:cs="Calibri"/>
          <w:sz w:val="22"/>
          <w:szCs w:val="22"/>
        </w:rPr>
      </w:pPr>
      <w:r w:rsidRPr="00C35DAA">
        <w:rPr>
          <w:rFonts w:ascii="Calibri" w:eastAsia="Calibri" w:hAnsi="Calibri" w:cs="Calibri"/>
          <w:sz w:val="22"/>
          <w:szCs w:val="22"/>
        </w:rPr>
        <w:t>Barb Evans – Business Manager</w:t>
      </w:r>
    </w:p>
    <w:p w14:paraId="43249382" w14:textId="77777777" w:rsidR="00D25365" w:rsidRPr="00C35DAA" w:rsidRDefault="00BD1223" w:rsidP="00C13EE3">
      <w:pPr>
        <w:ind w:left="720"/>
        <w:rPr>
          <w:rFonts w:ascii="Calibri" w:eastAsia="Calibri" w:hAnsi="Calibri" w:cs="Calibri"/>
          <w:sz w:val="22"/>
          <w:szCs w:val="22"/>
        </w:rPr>
      </w:pPr>
      <w:r w:rsidRPr="00C35DAA">
        <w:rPr>
          <w:rFonts w:ascii="Calibri" w:eastAsia="Calibri" w:hAnsi="Calibri" w:cs="Calibri"/>
          <w:sz w:val="22"/>
          <w:szCs w:val="22"/>
        </w:rPr>
        <w:t>Ph: 03 5979 1517</w:t>
      </w:r>
    </w:p>
    <w:p w14:paraId="4089F99C" w14:textId="58795E54" w:rsidR="00BD1223" w:rsidRPr="00C35DAA" w:rsidRDefault="00BD1223" w:rsidP="00C13EE3">
      <w:pPr>
        <w:ind w:left="720"/>
        <w:rPr>
          <w:rFonts w:ascii="Calibri" w:hAnsi="Calibri" w:cs="Calibri"/>
          <w:sz w:val="22"/>
          <w:szCs w:val="22"/>
        </w:rPr>
      </w:pPr>
      <w:r w:rsidRPr="00C35DAA">
        <w:rPr>
          <w:rFonts w:ascii="Calibri" w:eastAsia="Calibri" w:hAnsi="Calibri" w:cs="Calibri"/>
          <w:sz w:val="22"/>
          <w:szCs w:val="22"/>
        </w:rPr>
        <w:t>Email: hastings.ps@education.vic.gov.au</w:t>
      </w:r>
      <w:r w:rsidRPr="00C35DAA">
        <w:rPr>
          <w:rFonts w:ascii="Calibri" w:eastAsia="Calibri" w:hAnsi="Calibri" w:cs="Calibri"/>
          <w:color w:val="FF0000"/>
          <w:sz w:val="22"/>
          <w:szCs w:val="22"/>
        </w:rPr>
        <w:br/>
      </w:r>
    </w:p>
    <w:p w14:paraId="0839B91B" w14:textId="1A823BC6" w:rsidR="00BD1223" w:rsidRPr="00C35DAA" w:rsidRDefault="00BD1223" w:rsidP="00BD1223">
      <w:pPr>
        <w:rPr>
          <w:rFonts w:ascii="Calibri" w:hAnsi="Calibri" w:cs="Calibri"/>
          <w:sz w:val="22"/>
          <w:szCs w:val="22"/>
        </w:rPr>
      </w:pPr>
      <w:r w:rsidRPr="00C35DAA">
        <w:rPr>
          <w:rFonts w:ascii="Calibri" w:eastAsia="Arial" w:hAnsi="Calibri" w:cs="Calibri"/>
          <w:b/>
          <w:bCs/>
          <w:sz w:val="22"/>
          <w:szCs w:val="22"/>
        </w:rPr>
        <w:t xml:space="preserve">Total </w:t>
      </w:r>
    </w:p>
    <w:tbl>
      <w:tblPr>
        <w:tblStyle w:val="TableGrid"/>
        <w:tblW w:w="9630" w:type="dxa"/>
        <w:tblLayout w:type="fixed"/>
        <w:tblLook w:val="04A0" w:firstRow="1" w:lastRow="0" w:firstColumn="1" w:lastColumn="0" w:noHBand="0" w:noVBand="1"/>
      </w:tblPr>
      <w:tblGrid>
        <w:gridCol w:w="7220"/>
        <w:gridCol w:w="2410"/>
      </w:tblGrid>
      <w:tr w:rsidR="00BD1223" w:rsidRPr="00C35DAA" w14:paraId="038D1B1E" w14:textId="77777777" w:rsidTr="00C13E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01547" w:themeFill="accent2"/>
          </w:tcPr>
          <w:p w14:paraId="297EF5B6" w14:textId="77777777" w:rsidR="00BD1223" w:rsidRPr="00C35DAA" w:rsidRDefault="00BD1223" w:rsidP="00E93277">
            <w:pPr>
              <w:rPr>
                <w:rFonts w:ascii="Calibri" w:hAnsi="Calibri" w:cs="Calibri"/>
                <w:b/>
                <w:sz w:val="22"/>
                <w:szCs w:val="22"/>
              </w:rPr>
            </w:pPr>
            <w:r w:rsidRPr="00C35DAA">
              <w:rPr>
                <w:rFonts w:ascii="Calibri" w:eastAsia="Arial" w:hAnsi="Calibri" w:cs="Calibri"/>
                <w:b/>
                <w:sz w:val="22"/>
                <w:szCs w:val="22"/>
              </w:rPr>
              <w:t>Category</w:t>
            </w:r>
          </w:p>
        </w:tc>
        <w:tc>
          <w:tcPr>
            <w:tcW w:w="24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01547" w:themeFill="accent2"/>
          </w:tcPr>
          <w:p w14:paraId="06A503BD" w14:textId="706FC26E" w:rsidR="00BD1223" w:rsidRPr="00C35DAA" w:rsidRDefault="00C13EE3" w:rsidP="00E93277">
            <w:pPr>
              <w:cnfStyle w:val="100000000000" w:firstRow="1" w:lastRow="0" w:firstColumn="0" w:lastColumn="0" w:oddVBand="0" w:evenVBand="0" w:oddHBand="0" w:evenHBand="0" w:firstRowFirstColumn="0" w:firstRowLastColumn="0" w:lastRowFirstColumn="0" w:lastRowLastColumn="0"/>
              <w:rPr>
                <w:rFonts w:ascii="Calibri" w:hAnsi="Calibri" w:cs="Calibri"/>
                <w:b/>
                <w:sz w:val="22"/>
                <w:szCs w:val="22"/>
              </w:rPr>
            </w:pPr>
            <w:r w:rsidRPr="00C35DAA">
              <w:rPr>
                <w:rFonts w:ascii="Calibri" w:hAnsi="Calibri" w:cs="Calibri"/>
                <w:b/>
                <w:sz w:val="22"/>
                <w:szCs w:val="22"/>
              </w:rPr>
              <w:t>Totals</w:t>
            </w:r>
          </w:p>
        </w:tc>
      </w:tr>
      <w:tr w:rsidR="00BD1223" w:rsidRPr="00C35DAA" w14:paraId="757EAFCE" w14:textId="77777777" w:rsidTr="00C13EE3">
        <w:tc>
          <w:tcPr>
            <w:cnfStyle w:val="001000000000" w:firstRow="0" w:lastRow="0" w:firstColumn="1" w:lastColumn="0" w:oddVBand="0" w:evenVBand="0" w:oddHBand="0" w:evenHBand="0" w:firstRowFirstColumn="0" w:firstRowLastColumn="0" w:lastRowFirstColumn="0" w:lastRowLastColumn="0"/>
            <w:tcW w:w="72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755FCE1" w14:textId="77777777" w:rsidR="00BD1223" w:rsidRPr="00C35DAA" w:rsidRDefault="00BD1223" w:rsidP="00E93277">
            <w:pPr>
              <w:rPr>
                <w:rFonts w:ascii="Calibri" w:hAnsi="Calibri" w:cs="Calibri"/>
                <w:color w:val="auto"/>
                <w:sz w:val="22"/>
                <w:szCs w:val="22"/>
              </w:rPr>
            </w:pPr>
            <w:r w:rsidRPr="00C35DAA">
              <w:rPr>
                <w:rFonts w:ascii="Calibri" w:eastAsia="Calibri" w:hAnsi="Calibri" w:cs="Calibri"/>
                <w:color w:val="auto"/>
                <w:sz w:val="22"/>
                <w:szCs w:val="22"/>
              </w:rPr>
              <w:t>Curriculum Contributions</w:t>
            </w:r>
          </w:p>
        </w:tc>
        <w:tc>
          <w:tcPr>
            <w:tcW w:w="24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8D3194F" w14:textId="370F357F" w:rsidR="00BD1223" w:rsidRPr="00C35DAA" w:rsidRDefault="00BD1223" w:rsidP="00E93277">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35DAA">
              <w:rPr>
                <w:rFonts w:ascii="Calibri" w:eastAsia="Arial" w:hAnsi="Calibri" w:cs="Calibri"/>
                <w:sz w:val="22"/>
                <w:szCs w:val="22"/>
              </w:rPr>
              <w:t>$</w:t>
            </w:r>
            <w:r w:rsidR="00C13EE3" w:rsidRPr="00C35DAA">
              <w:rPr>
                <w:rFonts w:ascii="Calibri" w:eastAsia="Arial" w:hAnsi="Calibri" w:cs="Calibri"/>
                <w:sz w:val="22"/>
                <w:szCs w:val="22"/>
              </w:rPr>
              <w:t xml:space="preserve"> </w:t>
            </w:r>
            <w:r w:rsidR="007C1CF4">
              <w:rPr>
                <w:rFonts w:ascii="Calibri" w:eastAsia="Arial" w:hAnsi="Calibri" w:cs="Calibri"/>
                <w:sz w:val="22"/>
                <w:szCs w:val="22"/>
              </w:rPr>
              <w:t>120</w:t>
            </w:r>
          </w:p>
        </w:tc>
      </w:tr>
      <w:tr w:rsidR="00BD1223" w:rsidRPr="00C35DAA" w14:paraId="38460C7E" w14:textId="77777777" w:rsidTr="00C13EE3">
        <w:tc>
          <w:tcPr>
            <w:cnfStyle w:val="001000000000" w:firstRow="0" w:lastRow="0" w:firstColumn="1" w:lastColumn="0" w:oddVBand="0" w:evenVBand="0" w:oddHBand="0" w:evenHBand="0" w:firstRowFirstColumn="0" w:firstRowLastColumn="0" w:lastRowFirstColumn="0" w:lastRowLastColumn="0"/>
            <w:tcW w:w="72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82B7650" w14:textId="000751E4" w:rsidR="00BD1223" w:rsidRPr="00C35DAA" w:rsidRDefault="00BD1223" w:rsidP="00E93277">
            <w:pPr>
              <w:rPr>
                <w:rFonts w:ascii="Calibri" w:hAnsi="Calibri" w:cs="Calibri"/>
                <w:color w:val="auto"/>
                <w:sz w:val="22"/>
                <w:szCs w:val="22"/>
              </w:rPr>
            </w:pPr>
            <w:r w:rsidRPr="00C35DAA">
              <w:rPr>
                <w:rFonts w:ascii="Calibri" w:eastAsia="Calibri" w:hAnsi="Calibri" w:cs="Calibri"/>
                <w:color w:val="auto"/>
                <w:sz w:val="22"/>
                <w:szCs w:val="22"/>
              </w:rPr>
              <w:t xml:space="preserve">Other </w:t>
            </w:r>
            <w:r w:rsidR="000B4D6B" w:rsidRPr="00C35DAA">
              <w:rPr>
                <w:rFonts w:ascii="Calibri" w:eastAsia="Calibri" w:hAnsi="Calibri" w:cs="Calibri"/>
                <w:color w:val="auto"/>
                <w:sz w:val="22"/>
                <w:szCs w:val="22"/>
              </w:rPr>
              <w:t xml:space="preserve">Contributions for </w:t>
            </w:r>
            <w:r w:rsidR="00DF0858" w:rsidRPr="00C35DAA">
              <w:rPr>
                <w:rFonts w:ascii="Calibri" w:eastAsia="Calibri" w:hAnsi="Calibri" w:cs="Calibri"/>
                <w:color w:val="auto"/>
                <w:sz w:val="22"/>
                <w:szCs w:val="22"/>
              </w:rPr>
              <w:t>school g</w:t>
            </w:r>
            <w:r w:rsidR="000B4D6B" w:rsidRPr="00C35DAA">
              <w:rPr>
                <w:rFonts w:ascii="Calibri" w:eastAsia="Calibri" w:hAnsi="Calibri" w:cs="Calibri"/>
                <w:color w:val="auto"/>
                <w:sz w:val="22"/>
                <w:szCs w:val="22"/>
              </w:rPr>
              <w:t>rounds</w:t>
            </w:r>
            <w:r w:rsidR="00DF0858" w:rsidRPr="00C35DAA">
              <w:rPr>
                <w:rFonts w:ascii="Calibri" w:eastAsia="Calibri" w:hAnsi="Calibri" w:cs="Calibri"/>
                <w:color w:val="auto"/>
                <w:sz w:val="22"/>
                <w:szCs w:val="22"/>
              </w:rPr>
              <w:t xml:space="preserve"> maintenance and improvements</w:t>
            </w:r>
          </w:p>
        </w:tc>
        <w:tc>
          <w:tcPr>
            <w:tcW w:w="24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66693EF" w14:textId="1428C163" w:rsidR="00BD1223" w:rsidRPr="00C35DAA" w:rsidRDefault="000B4D6B" w:rsidP="00E93277">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35DAA">
              <w:rPr>
                <w:rFonts w:ascii="Calibri" w:eastAsia="Arial" w:hAnsi="Calibri" w:cs="Calibri"/>
                <w:sz w:val="22"/>
                <w:szCs w:val="22"/>
              </w:rPr>
              <w:t>$ 50</w:t>
            </w:r>
          </w:p>
        </w:tc>
      </w:tr>
      <w:tr w:rsidR="00C13EE3" w:rsidRPr="00C35DAA" w14:paraId="3DAD796A" w14:textId="77777777" w:rsidTr="00C13EE3">
        <w:tblPrEx>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7220" w:type="dxa"/>
            <w:tcBorders>
              <w:right w:val="nil"/>
            </w:tcBorders>
            <w:shd w:val="clear" w:color="auto" w:fill="D9D9D9" w:themeFill="background1" w:themeFillShade="D9"/>
          </w:tcPr>
          <w:p w14:paraId="5D6FAAEA" w14:textId="77777777" w:rsidR="00C13EE3" w:rsidRPr="00C35DAA" w:rsidRDefault="00C13EE3" w:rsidP="00C13EE3">
            <w:pPr>
              <w:rPr>
                <w:rFonts w:ascii="Calibri" w:eastAsia="Calibri" w:hAnsi="Calibri" w:cs="Calibri"/>
                <w:b/>
                <w:bCs/>
                <w:sz w:val="22"/>
                <w:szCs w:val="22"/>
              </w:rPr>
            </w:pPr>
            <w:r w:rsidRPr="00C35DAA">
              <w:rPr>
                <w:rFonts w:ascii="Calibri" w:eastAsia="Calibri" w:hAnsi="Calibri" w:cs="Calibri"/>
                <w:sz w:val="22"/>
                <w:szCs w:val="22"/>
              </w:rPr>
              <w:t>Extra-Curricular Items and Activities</w:t>
            </w:r>
          </w:p>
        </w:tc>
        <w:tc>
          <w:tcPr>
            <w:tcW w:w="2410" w:type="dxa"/>
            <w:shd w:val="clear" w:color="auto" w:fill="D9D9D9" w:themeFill="background1" w:themeFillShade="D9"/>
          </w:tcPr>
          <w:p w14:paraId="1FFCBB63" w14:textId="272DF60C" w:rsidR="00C13EE3" w:rsidRPr="00C35DAA" w:rsidRDefault="00C35DAA" w:rsidP="00C13EE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00C35DAA">
              <w:rPr>
                <w:rFonts w:ascii="Calibri" w:eastAsia="Calibri" w:hAnsi="Calibri" w:cs="Calibri"/>
                <w:color w:val="000000" w:themeColor="text1"/>
                <w:sz w:val="22"/>
                <w:szCs w:val="22"/>
              </w:rPr>
              <w:t>$</w:t>
            </w:r>
            <w:r w:rsidR="00F20637">
              <w:rPr>
                <w:rFonts w:ascii="Calibri" w:eastAsia="Calibri" w:hAnsi="Calibri" w:cs="Calibri"/>
                <w:color w:val="000000" w:themeColor="text1"/>
                <w:sz w:val="22"/>
                <w:szCs w:val="22"/>
              </w:rPr>
              <w:t xml:space="preserve"> </w:t>
            </w:r>
            <w:r w:rsidR="00C840B3">
              <w:rPr>
                <w:rFonts w:ascii="Calibri" w:eastAsia="Calibri" w:hAnsi="Calibri" w:cs="Calibri"/>
                <w:color w:val="000000" w:themeColor="text1"/>
                <w:sz w:val="22"/>
                <w:szCs w:val="22"/>
              </w:rPr>
              <w:t>0</w:t>
            </w:r>
          </w:p>
        </w:tc>
      </w:tr>
      <w:tr w:rsidR="00C13EE3" w:rsidRPr="00C35DAA" w14:paraId="4CABF071" w14:textId="77777777" w:rsidTr="00C13EE3">
        <w:tblPrEx>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7220" w:type="dxa"/>
            <w:tcBorders>
              <w:right w:val="nil"/>
            </w:tcBorders>
            <w:shd w:val="clear" w:color="auto" w:fill="D9D9D9" w:themeFill="background1" w:themeFillShade="D9"/>
          </w:tcPr>
          <w:p w14:paraId="4317B70B" w14:textId="77777777" w:rsidR="00C13EE3" w:rsidRPr="00C35DAA" w:rsidRDefault="00C13EE3" w:rsidP="00C13EE3">
            <w:pPr>
              <w:rPr>
                <w:rFonts w:ascii="Calibri" w:eastAsia="Calibri" w:hAnsi="Calibri" w:cs="Calibri"/>
                <w:b/>
                <w:bCs/>
                <w:sz w:val="22"/>
                <w:szCs w:val="22"/>
              </w:rPr>
            </w:pPr>
            <w:r w:rsidRPr="00C35DAA">
              <w:rPr>
                <w:rFonts w:ascii="Calibri" w:eastAsia="Calibri" w:hAnsi="Calibri" w:cs="Calibri"/>
                <w:b/>
                <w:bCs/>
                <w:sz w:val="22"/>
                <w:szCs w:val="22"/>
              </w:rPr>
              <w:t>Total</w:t>
            </w:r>
          </w:p>
        </w:tc>
        <w:tc>
          <w:tcPr>
            <w:tcW w:w="2410" w:type="dxa"/>
            <w:shd w:val="clear" w:color="auto" w:fill="D9D9D9" w:themeFill="background1" w:themeFillShade="D9"/>
          </w:tcPr>
          <w:p w14:paraId="7FD5EB2C" w14:textId="3FC28688" w:rsidR="00C13EE3" w:rsidRPr="00C35DAA" w:rsidRDefault="00C35DAA" w:rsidP="00C13EE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themeColor="text1"/>
                <w:sz w:val="22"/>
                <w:szCs w:val="22"/>
              </w:rPr>
            </w:pPr>
            <w:r w:rsidRPr="00C35DAA">
              <w:rPr>
                <w:rFonts w:ascii="Calibri" w:eastAsia="Calibri" w:hAnsi="Calibri" w:cs="Calibri"/>
                <w:b/>
                <w:bCs/>
                <w:color w:val="000000" w:themeColor="text1"/>
                <w:sz w:val="22"/>
                <w:szCs w:val="22"/>
              </w:rPr>
              <w:t>$</w:t>
            </w:r>
            <w:r w:rsidR="00C840B3">
              <w:rPr>
                <w:rFonts w:ascii="Calibri" w:eastAsia="Calibri" w:hAnsi="Calibri" w:cs="Calibri"/>
                <w:b/>
                <w:bCs/>
                <w:color w:val="000000" w:themeColor="text1"/>
                <w:sz w:val="22"/>
                <w:szCs w:val="22"/>
              </w:rPr>
              <w:t>170</w:t>
            </w:r>
          </w:p>
        </w:tc>
      </w:tr>
    </w:tbl>
    <w:p w14:paraId="78FD4824" w14:textId="77777777" w:rsidR="0070303A" w:rsidRPr="00C35DAA" w:rsidRDefault="0070303A">
      <w:pPr>
        <w:rPr>
          <w:sz w:val="22"/>
          <w:szCs w:val="22"/>
          <w:lang w:val="en-US"/>
        </w:rPr>
      </w:pPr>
    </w:p>
    <w:p w14:paraId="5AEB1245" w14:textId="77777777" w:rsidR="0070303A" w:rsidRPr="00C35DAA" w:rsidRDefault="0070303A" w:rsidP="0070303A">
      <w:pPr>
        <w:rPr>
          <w:rFonts w:ascii="Calibri" w:eastAsia="Arial" w:hAnsi="Calibri" w:cs="Calibri"/>
          <w:b/>
          <w:bCs/>
          <w:sz w:val="22"/>
          <w:szCs w:val="22"/>
        </w:rPr>
      </w:pPr>
      <w:r w:rsidRPr="00C35DAA">
        <w:rPr>
          <w:rFonts w:ascii="Calibri" w:eastAsia="Arial" w:hAnsi="Calibri" w:cs="Calibri"/>
          <w:b/>
          <w:bCs/>
          <w:sz w:val="22"/>
          <w:szCs w:val="22"/>
        </w:rPr>
        <w:t>Payment methods</w:t>
      </w:r>
    </w:p>
    <w:p w14:paraId="2A4408D8" w14:textId="486E6F0B" w:rsidR="0070303A" w:rsidRPr="00C35DAA" w:rsidRDefault="0070303A" w:rsidP="0070303A">
      <w:pPr>
        <w:rPr>
          <w:rFonts w:asciiTheme="majorHAnsi" w:hAnsiTheme="majorHAnsi" w:cstheme="majorHAnsi"/>
          <w:sz w:val="22"/>
          <w:szCs w:val="22"/>
          <w:lang w:val="en-US"/>
        </w:rPr>
      </w:pPr>
      <w:r w:rsidRPr="00C35DAA">
        <w:rPr>
          <w:rFonts w:asciiTheme="majorHAnsi" w:hAnsiTheme="majorHAnsi" w:cstheme="majorHAnsi"/>
          <w:sz w:val="22"/>
          <w:szCs w:val="22"/>
          <w:lang w:val="en-US"/>
        </w:rPr>
        <w:t>Direct Debit Details:</w:t>
      </w:r>
    </w:p>
    <w:p w14:paraId="0F141825" w14:textId="4FA6C4F9" w:rsidR="0070303A" w:rsidRPr="00C35DAA" w:rsidRDefault="0070303A" w:rsidP="0070303A">
      <w:pPr>
        <w:rPr>
          <w:rFonts w:asciiTheme="majorHAnsi" w:hAnsiTheme="majorHAnsi" w:cstheme="majorHAnsi"/>
          <w:sz w:val="22"/>
          <w:szCs w:val="22"/>
          <w:lang w:val="en-US"/>
        </w:rPr>
      </w:pPr>
      <w:r w:rsidRPr="00C35DAA">
        <w:rPr>
          <w:rFonts w:asciiTheme="majorHAnsi" w:hAnsiTheme="majorHAnsi" w:cstheme="majorHAnsi"/>
          <w:sz w:val="22"/>
          <w:szCs w:val="22"/>
          <w:lang w:val="en-US"/>
        </w:rPr>
        <w:t>BSB:  063 093</w:t>
      </w:r>
    </w:p>
    <w:p w14:paraId="10EEF679" w14:textId="4BDF6557" w:rsidR="0070303A" w:rsidRPr="00C35DAA" w:rsidRDefault="0070303A" w:rsidP="0070303A">
      <w:pPr>
        <w:rPr>
          <w:rFonts w:asciiTheme="majorHAnsi" w:hAnsiTheme="majorHAnsi" w:cstheme="majorHAnsi"/>
          <w:sz w:val="22"/>
          <w:szCs w:val="22"/>
          <w:lang w:val="en-US"/>
        </w:rPr>
      </w:pPr>
      <w:r w:rsidRPr="00C35DAA">
        <w:rPr>
          <w:rFonts w:asciiTheme="majorHAnsi" w:hAnsiTheme="majorHAnsi" w:cstheme="majorHAnsi"/>
          <w:sz w:val="22"/>
          <w:szCs w:val="22"/>
          <w:lang w:val="en-US"/>
        </w:rPr>
        <w:t>A/C No:  10000554</w:t>
      </w:r>
    </w:p>
    <w:p w14:paraId="61BE29D5" w14:textId="2B96659A" w:rsidR="0070303A" w:rsidRPr="00C35DAA" w:rsidRDefault="0070303A" w:rsidP="0070303A">
      <w:pPr>
        <w:rPr>
          <w:rFonts w:asciiTheme="majorHAnsi" w:hAnsiTheme="majorHAnsi" w:cstheme="majorHAnsi"/>
          <w:sz w:val="22"/>
          <w:szCs w:val="22"/>
          <w:lang w:val="en-US"/>
        </w:rPr>
      </w:pPr>
      <w:r w:rsidRPr="00C35DAA">
        <w:rPr>
          <w:rFonts w:asciiTheme="majorHAnsi" w:hAnsiTheme="majorHAnsi" w:cstheme="majorHAnsi"/>
          <w:sz w:val="22"/>
          <w:szCs w:val="22"/>
          <w:lang w:val="en-US"/>
        </w:rPr>
        <w:t>Details: “Surname” 202</w:t>
      </w:r>
      <w:r w:rsidR="00801343">
        <w:rPr>
          <w:rFonts w:asciiTheme="majorHAnsi" w:hAnsiTheme="majorHAnsi" w:cstheme="majorHAnsi"/>
          <w:sz w:val="22"/>
          <w:szCs w:val="22"/>
          <w:lang w:val="en-US"/>
        </w:rPr>
        <w:t>4</w:t>
      </w:r>
      <w:r w:rsidRPr="00C35DAA">
        <w:rPr>
          <w:rFonts w:asciiTheme="majorHAnsi" w:hAnsiTheme="majorHAnsi" w:cstheme="majorHAnsi"/>
          <w:sz w:val="22"/>
          <w:szCs w:val="22"/>
          <w:lang w:val="en-US"/>
        </w:rPr>
        <w:t xml:space="preserve"> contributions</w:t>
      </w:r>
    </w:p>
    <w:p w14:paraId="673AA0F1" w14:textId="77777777" w:rsidR="0070303A" w:rsidRPr="00C35DAA" w:rsidRDefault="0070303A" w:rsidP="0070303A">
      <w:pPr>
        <w:rPr>
          <w:rFonts w:asciiTheme="majorHAnsi" w:hAnsiTheme="majorHAnsi" w:cstheme="majorHAnsi"/>
          <w:sz w:val="22"/>
          <w:szCs w:val="22"/>
          <w:lang w:val="en-US"/>
        </w:rPr>
      </w:pPr>
    </w:p>
    <w:p w14:paraId="48E250F6" w14:textId="77777777" w:rsidR="0070303A" w:rsidRPr="00C35DAA" w:rsidRDefault="0070303A" w:rsidP="0070303A">
      <w:pPr>
        <w:rPr>
          <w:rFonts w:asciiTheme="majorHAnsi" w:hAnsiTheme="majorHAnsi" w:cstheme="majorHAnsi"/>
          <w:b/>
          <w:bCs/>
          <w:sz w:val="22"/>
          <w:szCs w:val="22"/>
        </w:rPr>
      </w:pPr>
      <w:r w:rsidRPr="00C35DAA">
        <w:rPr>
          <w:rFonts w:asciiTheme="majorHAnsi" w:hAnsiTheme="majorHAnsi" w:cstheme="majorHAnsi"/>
          <w:b/>
          <w:bCs/>
          <w:sz w:val="22"/>
          <w:szCs w:val="22"/>
        </w:rPr>
        <w:t>Refunds</w:t>
      </w:r>
    </w:p>
    <w:p w14:paraId="1053FCB4" w14:textId="77777777" w:rsidR="0070303A" w:rsidRPr="00C35DAA" w:rsidRDefault="0070303A">
      <w:pPr>
        <w:rPr>
          <w:rFonts w:asciiTheme="majorHAnsi" w:hAnsiTheme="majorHAnsi" w:cstheme="majorHAnsi"/>
          <w:sz w:val="22"/>
          <w:szCs w:val="22"/>
        </w:rPr>
        <w:sectPr w:rsidR="0070303A" w:rsidRPr="00C35DAA" w:rsidSect="00C13EE3">
          <w:headerReference w:type="even" r:id="rId7"/>
          <w:headerReference w:type="default" r:id="rId8"/>
          <w:footerReference w:type="even" r:id="rId9"/>
          <w:footerReference w:type="default" r:id="rId10"/>
          <w:headerReference w:type="first" r:id="rId11"/>
          <w:footerReference w:type="first" r:id="rId12"/>
          <w:pgSz w:w="11900" w:h="16840"/>
          <w:pgMar w:top="1985" w:right="1134" w:bottom="1134" w:left="1134" w:header="709" w:footer="709" w:gutter="0"/>
          <w:cols w:space="708"/>
          <w:docGrid w:linePitch="360"/>
        </w:sectPr>
      </w:pPr>
      <w:r w:rsidRPr="00C35DAA">
        <w:rPr>
          <w:rFonts w:asciiTheme="majorHAnsi" w:hAnsiTheme="majorHAnsi" w:cstheme="majorHAnsi"/>
          <w:sz w:val="22"/>
          <w:szCs w:val="22"/>
        </w:rPr>
        <w:t>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Policy and any other information.</w:t>
      </w:r>
    </w:p>
    <w:p w14:paraId="37534EF1" w14:textId="77777777" w:rsidR="0070303A" w:rsidRPr="000705E5" w:rsidRDefault="0070303A" w:rsidP="0070303A">
      <w:pPr>
        <w:keepNext/>
        <w:keepLines/>
        <w:spacing w:before="240"/>
        <w:contextualSpacing/>
        <w:outlineLvl w:val="0"/>
        <w:rPr>
          <w:rFonts w:ascii="Calibri" w:eastAsia="MS PGothic" w:hAnsi="Calibri" w:cs="Calibri"/>
          <w:b/>
          <w:caps/>
          <w:color w:val="004C96" w:themeColor="accent1"/>
          <w:sz w:val="44"/>
          <w:szCs w:val="32"/>
        </w:rPr>
      </w:pPr>
      <w:r w:rsidRPr="000705E5">
        <w:rPr>
          <w:rFonts w:ascii="Calibri" w:eastAsia="MS PGothic" w:hAnsi="Calibri" w:cs="Calibri"/>
          <w:b/>
          <w:caps/>
          <w:color w:val="004C96" w:themeColor="accent1"/>
          <w:sz w:val="44"/>
          <w:szCs w:val="32"/>
        </w:rPr>
        <w:lastRenderedPageBreak/>
        <w:t xml:space="preserve">parent PAYMENTS policy </w:t>
      </w:r>
    </w:p>
    <w:p w14:paraId="12085556" w14:textId="77777777" w:rsidR="0070303A" w:rsidRPr="000705E5" w:rsidRDefault="0070303A" w:rsidP="0070303A">
      <w:pPr>
        <w:keepNext/>
        <w:keepLines/>
        <w:spacing w:before="120" w:after="240"/>
        <w:outlineLvl w:val="0"/>
        <w:rPr>
          <w:rFonts w:ascii="Calibri" w:eastAsia="MS PGothic" w:hAnsi="Calibri" w:cs="Calibri"/>
          <w:b/>
          <w:caps/>
          <w:color w:val="004C96" w:themeColor="accent1"/>
          <w:sz w:val="44"/>
          <w:szCs w:val="32"/>
        </w:rPr>
      </w:pPr>
      <w:r w:rsidRPr="000705E5">
        <w:rPr>
          <w:rFonts w:ascii="Calibri" w:eastAsia="MS PGothic" w:hAnsi="Calibri" w:cs="Calibri"/>
          <w:b/>
          <w:caps/>
          <w:color w:val="004C96" w:themeColor="accent1"/>
          <w:sz w:val="28"/>
          <w:szCs w:val="28"/>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478"/>
        <w:gridCol w:w="8094"/>
      </w:tblGrid>
      <w:tr w:rsidR="0070303A" w:rsidRPr="00704A7B" w14:paraId="20367E69" w14:textId="77777777" w:rsidTr="008C5F34">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64BE794A" w14:textId="77777777" w:rsidR="0070303A" w:rsidRPr="00704A7B" w:rsidRDefault="0070303A" w:rsidP="008C5F34">
            <w:pPr>
              <w:jc w:val="center"/>
              <w:rPr>
                <w:rFonts w:ascii="Calibri" w:eastAsia="Arial" w:hAnsi="Calibri" w:cs="Calibri"/>
                <w:color w:val="auto"/>
                <w:szCs w:val="20"/>
              </w:rPr>
            </w:pPr>
            <w:r w:rsidRPr="00704A7B">
              <w:rPr>
                <w:rFonts w:ascii="Calibri" w:eastAsia="Arial" w:hAnsi="Calibri" w:cs="Calibri"/>
                <w:noProof/>
              </w:rPr>
              <w:drawing>
                <wp:inline distT="0" distB="0" distL="0" distR="0" wp14:anchorId="191AF321" wp14:editId="39EDF083">
                  <wp:extent cx="605468" cy="652444"/>
                  <wp:effectExtent l="0" t="0" r="4445" b="0"/>
                  <wp:docPr id="197"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46">
                            <a:extLst>
                              <a:ext uri="{C183D7F6-B498-43B3-948B-1728B52AA6E4}">
                                <adec:decorative xmlns:adec="http://schemas.microsoft.com/office/drawing/2017/decorative" val="1"/>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7A3FFCCC" w14:textId="77777777" w:rsidR="0070303A" w:rsidRPr="00704A7B" w:rsidRDefault="0070303A" w:rsidP="008C5F34">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03D2140D" w14:textId="77777777" w:rsidR="0070303A" w:rsidRPr="00704A7B" w:rsidRDefault="0070303A" w:rsidP="0070303A">
            <w:pPr>
              <w:numPr>
                <w:ilvl w:val="0"/>
                <w:numId w:val="6"/>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 xml:space="preserve">Schools provide students with free instruction and ensure students have free access to all items, activities and services that are used by the school to fulfil </w:t>
            </w:r>
            <w:r>
              <w:rPr>
                <w:rFonts w:ascii="Calibri" w:eastAsia="Arial" w:hAnsi="Calibri" w:cs="Calibri"/>
                <w:b w:val="0"/>
                <w:color w:val="auto"/>
                <w:szCs w:val="22"/>
              </w:rPr>
              <w:t xml:space="preserve">the </w:t>
            </w:r>
            <w:r w:rsidRPr="00326594">
              <w:rPr>
                <w:rFonts w:ascii="Calibri" w:eastAsia="Arial" w:hAnsi="Calibri" w:cs="Calibri"/>
                <w:b w:val="0"/>
                <w:color w:val="auto"/>
                <w:szCs w:val="22"/>
              </w:rPr>
              <w:t>requirements of the Curriculum. This includes</w:t>
            </w:r>
            <w:r>
              <w:rPr>
                <w:rFonts w:ascii="Calibri" w:eastAsia="Arial" w:hAnsi="Calibri" w:cs="Calibri"/>
                <w:b w:val="0"/>
                <w:color w:val="auto"/>
                <w:szCs w:val="22"/>
              </w:rPr>
              <w:t xml:space="preserve"> the</w:t>
            </w:r>
            <w:r w:rsidRPr="00704A7B">
              <w:rPr>
                <w:rFonts w:ascii="Calibri" w:eastAsia="Arial" w:hAnsi="Calibri" w:cs="Calibri"/>
                <w:b w:val="0"/>
                <w:color w:val="auto"/>
                <w:szCs w:val="22"/>
              </w:rPr>
              <w:t xml:space="preserve"> Victorian Curriculum F-10, </w:t>
            </w:r>
            <w:r>
              <w:rPr>
                <w:rFonts w:ascii="Calibri" w:eastAsia="Arial" w:hAnsi="Calibri" w:cs="Calibri"/>
                <w:b w:val="0"/>
                <w:color w:val="auto"/>
                <w:szCs w:val="22"/>
              </w:rPr>
              <w:t>the Victorian Certificate of Education (</w:t>
            </w:r>
            <w:r w:rsidRPr="00704A7B">
              <w:rPr>
                <w:rFonts w:ascii="Calibri" w:eastAsia="Arial" w:hAnsi="Calibri" w:cs="Calibri"/>
                <w:b w:val="0"/>
                <w:color w:val="auto"/>
                <w:szCs w:val="22"/>
              </w:rPr>
              <w:t>VCE</w:t>
            </w:r>
            <w:r>
              <w:rPr>
                <w:rFonts w:ascii="Calibri" w:eastAsia="Arial" w:hAnsi="Calibri" w:cs="Calibri"/>
                <w:b w:val="0"/>
                <w:color w:val="auto"/>
                <w:szCs w:val="22"/>
              </w:rPr>
              <w:t>) including the VCE Vocational Major</w:t>
            </w:r>
            <w:r w:rsidRPr="00704A7B">
              <w:rPr>
                <w:rFonts w:ascii="Calibri" w:eastAsia="Arial" w:hAnsi="Calibri" w:cs="Calibri"/>
                <w:b w:val="0"/>
                <w:color w:val="auto"/>
                <w:szCs w:val="22"/>
              </w:rPr>
              <w:t xml:space="preserve"> and </w:t>
            </w:r>
            <w:r>
              <w:rPr>
                <w:rFonts w:ascii="Calibri" w:eastAsia="Arial" w:hAnsi="Calibri" w:cs="Calibri"/>
                <w:b w:val="0"/>
                <w:color w:val="auto"/>
                <w:szCs w:val="22"/>
              </w:rPr>
              <w:t>the Victorian Pathways Certificate</w:t>
            </w:r>
            <w:r w:rsidRPr="00704A7B">
              <w:rPr>
                <w:rFonts w:ascii="Calibri" w:eastAsia="Arial" w:hAnsi="Calibri" w:cs="Calibri"/>
                <w:b w:val="0"/>
                <w:color w:val="auto"/>
                <w:szCs w:val="22"/>
              </w:rPr>
              <w:t>.</w:t>
            </w:r>
          </w:p>
          <w:p w14:paraId="2D57E69A" w14:textId="77777777" w:rsidR="0070303A" w:rsidRPr="00704A7B" w:rsidRDefault="0070303A" w:rsidP="0070303A">
            <w:pPr>
              <w:numPr>
                <w:ilvl w:val="0"/>
                <w:numId w:val="6"/>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659C3B2A" w14:textId="77777777" w:rsidR="0070303A" w:rsidRPr="009746CC" w:rsidRDefault="0070303A" w:rsidP="0070303A">
      <w:pPr>
        <w:rPr>
          <w:rFonts w:ascii="Calibri" w:eastAsia="Arial" w:hAnsi="Calibri" w:cs="Calibri"/>
          <w:color w:val="AF272F"/>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475"/>
        <w:gridCol w:w="8097"/>
      </w:tblGrid>
      <w:tr w:rsidR="0070303A" w:rsidRPr="00704A7B" w14:paraId="696B98D9" w14:textId="77777777" w:rsidTr="0070303A">
        <w:trPr>
          <w:cnfStyle w:val="100000000000" w:firstRow="1" w:lastRow="0" w:firstColumn="0" w:lastColumn="0" w:oddVBand="0" w:evenVBand="0" w:oddHBand="0" w:evenHBand="0" w:firstRowFirstColumn="0" w:firstRowLastColumn="0" w:lastRowFirstColumn="0" w:lastRowLastColumn="0"/>
          <w:trHeight w:val="411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35969CDD" w14:textId="77777777" w:rsidR="0070303A" w:rsidRPr="00704A7B" w:rsidRDefault="0070303A" w:rsidP="008C5F34">
            <w:pPr>
              <w:jc w:val="center"/>
              <w:rPr>
                <w:rFonts w:ascii="Calibri" w:eastAsia="Arial" w:hAnsi="Calibri" w:cs="Calibri"/>
                <w:color w:val="auto"/>
                <w:szCs w:val="20"/>
              </w:rPr>
            </w:pPr>
            <w:r w:rsidRPr="00704A7B">
              <w:rPr>
                <w:rFonts w:ascii="Calibri" w:eastAsia="Arial" w:hAnsi="Calibri" w:cs="Calibri"/>
                <w:noProof/>
                <w:szCs w:val="20"/>
              </w:rPr>
              <w:drawing>
                <wp:inline distT="0" distB="0" distL="0" distR="0" wp14:anchorId="78309BEA" wp14:editId="7BDA6766">
                  <wp:extent cx="665018" cy="563120"/>
                  <wp:effectExtent l="0" t="0" r="1905" b="8890"/>
                  <wp:docPr id="18"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C183D7F6-B498-43B3-948B-1728B52AA6E4}">
                                <adec:decorative xmlns:adec="http://schemas.microsoft.com/office/drawing/2017/decorative" val="1"/>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6E0CA59F" w14:textId="77777777" w:rsidR="0070303A" w:rsidRPr="004F1D66" w:rsidRDefault="0070303A" w:rsidP="008C5F34">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4C96" w:themeColor="accent1"/>
                <w:sz w:val="28"/>
                <w:szCs w:val="28"/>
              </w:rPr>
            </w:pPr>
            <w:r w:rsidRPr="00704A7B">
              <w:rPr>
                <w:rFonts w:ascii="Calibri" w:eastAsia="Arial" w:hAnsi="Calibri" w:cs="Calibri"/>
                <w:bCs/>
                <w:color w:val="E57100"/>
                <w:sz w:val="28"/>
                <w:szCs w:val="28"/>
              </w:rPr>
              <w:t>PARENT PAYMENT REQUESTS</w:t>
            </w:r>
          </w:p>
          <w:p w14:paraId="763AAEB5" w14:textId="77777777" w:rsidR="0070303A" w:rsidRPr="00704A7B" w:rsidRDefault="0070303A" w:rsidP="008C5F34">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621"/>
              <w:gridCol w:w="2622"/>
              <w:gridCol w:w="2592"/>
            </w:tblGrid>
            <w:tr w:rsidR="0070303A" w:rsidRPr="00704A7B" w14:paraId="0F7D8BF6" w14:textId="77777777" w:rsidTr="008C5F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44D4FF6" w14:textId="77777777" w:rsidR="0070303A" w:rsidRPr="00704A7B" w:rsidRDefault="0070303A" w:rsidP="008C5F34">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65017418" w14:textId="77777777" w:rsidR="0070303A" w:rsidRPr="00704A7B" w:rsidRDefault="0070303A" w:rsidP="008C5F34">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03CFB3DC" w14:textId="77777777" w:rsidR="0070303A" w:rsidRPr="00704A7B" w:rsidRDefault="0070303A" w:rsidP="008C5F34">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5233AB0E" w14:textId="77777777" w:rsidR="0070303A" w:rsidRPr="00704A7B" w:rsidRDefault="0070303A" w:rsidP="008C5F34">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23361167" w14:textId="77777777" w:rsidR="0070303A" w:rsidRPr="00704A7B" w:rsidRDefault="0070303A" w:rsidP="008C5F34">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6C4663AC" w14:textId="77777777" w:rsidR="0070303A" w:rsidRPr="00704A7B" w:rsidRDefault="0070303A" w:rsidP="008C5F34">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36AB3B8" w14:textId="77777777" w:rsidR="0070303A" w:rsidRPr="00704A7B" w:rsidRDefault="0070303A" w:rsidP="008C5F34">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5E6F2858" w14:textId="77777777" w:rsidR="0070303A" w:rsidRPr="00704A7B" w:rsidRDefault="0070303A" w:rsidP="0070303A">
            <w:pPr>
              <w:numPr>
                <w:ilvl w:val="0"/>
                <w:numId w:val="7"/>
              </w:numPr>
              <w:spacing w:after="120"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w:t>
            </w:r>
            <w:proofErr w:type="gramStart"/>
            <w:r w:rsidRPr="00704A7B">
              <w:rPr>
                <w:rFonts w:ascii="Calibri" w:eastAsia="Arial" w:hAnsi="Calibri" w:cs="Calibri"/>
                <w:b w:val="0"/>
                <w:bCs/>
                <w:color w:val="000000"/>
                <w:szCs w:val="22"/>
              </w:rPr>
              <w:t>e.g.</w:t>
            </w:r>
            <w:proofErr w:type="gramEnd"/>
            <w:r w:rsidRPr="00704A7B">
              <w:rPr>
                <w:rFonts w:ascii="Calibri" w:eastAsia="Arial" w:hAnsi="Calibri" w:cs="Calibri"/>
                <w:b w:val="0"/>
                <w:bCs/>
                <w:color w:val="000000"/>
                <w:szCs w:val="22"/>
              </w:rPr>
              <w:t xml:space="preserve"> textbooks, stationery, digital devices).</w:t>
            </w:r>
          </w:p>
        </w:tc>
      </w:tr>
    </w:tbl>
    <w:p w14:paraId="5FD3B7B6" w14:textId="77777777" w:rsidR="0070303A" w:rsidRPr="009746CC" w:rsidRDefault="0070303A" w:rsidP="0070303A">
      <w:pPr>
        <w:rPr>
          <w:rFonts w:ascii="Calibri" w:eastAsia="Arial" w:hAnsi="Calibri" w:cs="Calibri"/>
          <w:color w:val="AF272F"/>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482"/>
        <w:gridCol w:w="8090"/>
      </w:tblGrid>
      <w:tr w:rsidR="0070303A" w:rsidRPr="00704A7B" w14:paraId="43F603FB" w14:textId="77777777" w:rsidTr="008C5F34">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583BBD1F" w14:textId="77777777" w:rsidR="0070303A" w:rsidRPr="00704A7B" w:rsidRDefault="0070303A" w:rsidP="008C5F34">
            <w:pPr>
              <w:jc w:val="center"/>
              <w:rPr>
                <w:rFonts w:ascii="Calibri" w:eastAsia="Arial" w:hAnsi="Calibri" w:cs="Calibri"/>
                <w:color w:val="auto"/>
                <w:szCs w:val="20"/>
              </w:rPr>
            </w:pPr>
            <w:r w:rsidRPr="00225197">
              <w:rPr>
                <w:rFonts w:ascii="Calibri" w:hAnsi="Calibri" w:cs="Calibri"/>
                <w:noProof/>
              </w:rPr>
              <w:drawing>
                <wp:inline distT="0" distB="0" distL="0" distR="0" wp14:anchorId="04BDBCF4" wp14:editId="7E068AB8">
                  <wp:extent cx="626745" cy="551445"/>
                  <wp:effectExtent l="0" t="0" r="1905" b="1270"/>
                  <wp:docPr id="198"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34">
                            <a:extLst>
                              <a:ext uri="{C183D7F6-B498-43B3-948B-1728B52AA6E4}">
                                <adec:decorative xmlns:adec="http://schemas.microsoft.com/office/drawing/2017/decorative" val="1"/>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06D33FB5" w14:textId="77777777" w:rsidR="0070303A" w:rsidRPr="00704A7B" w:rsidRDefault="0070303A" w:rsidP="008C5F34">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713FB660" w14:textId="77777777" w:rsidR="0070303A" w:rsidRPr="00704A7B" w:rsidRDefault="0070303A" w:rsidP="0070303A">
            <w:pPr>
              <w:numPr>
                <w:ilvl w:val="0"/>
                <w:numId w:val="5"/>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344486D9" w14:textId="77777777" w:rsidR="0070303A" w:rsidRPr="00704A7B" w:rsidRDefault="0070303A" w:rsidP="0070303A">
            <w:pPr>
              <w:numPr>
                <w:ilvl w:val="0"/>
                <w:numId w:val="5"/>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50038328" w14:textId="77777777" w:rsidR="0070303A" w:rsidRPr="009746CC" w:rsidRDefault="0070303A" w:rsidP="0070303A">
      <w:pPr>
        <w:rPr>
          <w:rFonts w:ascii="Calibri" w:eastAsia="Arial" w:hAnsi="Calibri" w:cs="Calibri"/>
          <w:color w:val="AF272F"/>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472"/>
        <w:gridCol w:w="8100"/>
      </w:tblGrid>
      <w:tr w:rsidR="0070303A" w:rsidRPr="00704A7B" w14:paraId="7405AF17" w14:textId="77777777" w:rsidTr="008C5F34">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31CB809B" w14:textId="77777777" w:rsidR="0070303A" w:rsidRPr="00704A7B" w:rsidRDefault="0070303A" w:rsidP="008C5F34">
            <w:pPr>
              <w:jc w:val="center"/>
              <w:rPr>
                <w:rFonts w:ascii="Calibri" w:eastAsia="Arial" w:hAnsi="Calibri" w:cs="Calibri"/>
                <w:color w:val="auto"/>
                <w:szCs w:val="20"/>
              </w:rPr>
            </w:pPr>
            <w:r w:rsidRPr="00704A7B">
              <w:rPr>
                <w:rFonts w:ascii="Calibri" w:eastAsia="Arial" w:hAnsi="Calibri" w:cs="Calibri"/>
                <w:noProof/>
              </w:rPr>
              <w:drawing>
                <wp:inline distT="0" distB="0" distL="0" distR="0" wp14:anchorId="5C04A9E1" wp14:editId="39F61274">
                  <wp:extent cx="566928" cy="603504"/>
                  <wp:effectExtent l="0" t="0" r="5080" b="6350"/>
                  <wp:docPr id="196"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4">
                            <a:extLst>
                              <a:ext uri="{C183D7F6-B498-43B3-948B-1728B52AA6E4}">
                                <adec:decorative xmlns:adec="http://schemas.microsoft.com/office/drawing/2017/decorative" val="1"/>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67118370" w14:textId="77777777" w:rsidR="0070303A" w:rsidRPr="00704A7B" w:rsidRDefault="0070303A" w:rsidP="008C5F34">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25EC4451" w14:textId="77777777" w:rsidR="0070303A" w:rsidRPr="00704A7B" w:rsidRDefault="0070303A" w:rsidP="0070303A">
            <w:pPr>
              <w:numPr>
                <w:ilvl w:val="0"/>
                <w:numId w:val="7"/>
              </w:numPr>
              <w:spacing w:after="120"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Pr="00F326B6">
              <w:rPr>
                <w:rFonts w:ascii="Calibri" w:eastAsia="Calibri Light" w:hAnsi="Calibri" w:cs="Calibri"/>
                <w:b w:val="0"/>
                <w:bCs/>
                <w:color w:val="auto"/>
                <w:szCs w:val="22"/>
              </w:rPr>
              <w:t xml:space="preserve">obtain school council approval for their parent payment arrangements </w:t>
            </w:r>
            <w:r>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6303B19" w14:textId="5E653EB2" w:rsidR="00473A56" w:rsidRPr="0070303A" w:rsidRDefault="00473A56">
      <w:pPr>
        <w:rPr>
          <w:rFonts w:asciiTheme="majorHAnsi" w:hAnsiTheme="majorHAnsi" w:cstheme="majorHAnsi"/>
        </w:rPr>
      </w:pPr>
    </w:p>
    <w:sectPr w:rsidR="00473A56" w:rsidRPr="0070303A" w:rsidSect="00C13EE3">
      <w:headerReference w:type="default" r:id="rId17"/>
      <w:pgSz w:w="11900" w:h="16840"/>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9FA29" w14:textId="77777777" w:rsidR="00DE1623" w:rsidRDefault="00DE1623" w:rsidP="00952CF6">
      <w:r>
        <w:separator/>
      </w:r>
    </w:p>
  </w:endnote>
  <w:endnote w:type="continuationSeparator" w:id="0">
    <w:p w14:paraId="4BFAA8ED" w14:textId="77777777" w:rsidR="00DE1623" w:rsidRDefault="00DE1623" w:rsidP="0095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A112" w14:textId="77777777" w:rsidR="009E7107" w:rsidRDefault="009E7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A7C97" w14:textId="452C52DA" w:rsidR="00C840B3" w:rsidRDefault="00C840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96702" w14:textId="77777777" w:rsidR="009E7107" w:rsidRDefault="009E7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99B1B" w14:textId="77777777" w:rsidR="00DE1623" w:rsidRDefault="00DE1623" w:rsidP="00952CF6">
      <w:r>
        <w:separator/>
      </w:r>
    </w:p>
  </w:footnote>
  <w:footnote w:type="continuationSeparator" w:id="0">
    <w:p w14:paraId="073B271C" w14:textId="77777777" w:rsidR="00DE1623" w:rsidRDefault="00DE1623" w:rsidP="00952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DFFB" w14:textId="77777777" w:rsidR="009E7107" w:rsidRDefault="009E7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4071" w14:textId="09961620" w:rsidR="00BD1223" w:rsidRDefault="00BD1223">
    <w:pPr>
      <w:pStyle w:val="Header"/>
    </w:pPr>
    <w:r>
      <w:rPr>
        <w:noProof/>
        <w:lang w:val="en-US"/>
      </w:rPr>
      <w:drawing>
        <wp:anchor distT="0" distB="0" distL="114300" distR="114300" simplePos="0" relativeHeight="251660288" behindDoc="1" locked="0" layoutInCell="1" allowOverlap="1" wp14:anchorId="5DDB7DA0" wp14:editId="2122636F">
          <wp:simplePos x="0" y="0"/>
          <wp:positionH relativeFrom="margin">
            <wp:posOffset>-726418</wp:posOffset>
          </wp:positionH>
          <wp:positionV relativeFrom="margin">
            <wp:posOffset>-1263650</wp:posOffset>
          </wp:positionV>
          <wp:extent cx="7560000" cy="10693256"/>
          <wp:effectExtent l="0" t="0" r="9525" b="63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0105 HPark LH BIG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25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CDF8" w14:textId="397D611E" w:rsidR="004003EC" w:rsidRDefault="008E433B">
    <w:pPr>
      <w:pStyle w:val="Header"/>
    </w:pPr>
    <w:r>
      <w:rPr>
        <w:noProof/>
        <w:lang w:val="en-US"/>
      </w:rPr>
      <w:drawing>
        <wp:anchor distT="0" distB="0" distL="114300" distR="114300" simplePos="0" relativeHeight="251657216" behindDoc="1" locked="0" layoutInCell="1" allowOverlap="1" wp14:anchorId="6BEB97AD" wp14:editId="520C9A0A">
          <wp:simplePos x="0" y="0"/>
          <wp:positionH relativeFrom="margin">
            <wp:align>center</wp:align>
          </wp:positionH>
          <wp:positionV relativeFrom="margin">
            <wp:align>center</wp:align>
          </wp:positionV>
          <wp:extent cx="7560000" cy="10693256"/>
          <wp:effectExtent l="0" t="0" r="9525" b="63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0105 HPark LH BIG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256"/>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1456" w14:textId="4FA4E6DD" w:rsidR="0070303A" w:rsidRDefault="0070303A">
    <w:pPr>
      <w:pStyle w:val="Header"/>
    </w:pPr>
    <w:r w:rsidRPr="00643106">
      <w:rPr>
        <w:rFonts w:ascii="Arial" w:eastAsia="Arial" w:hAnsi="Arial" w:cs="Times New Roman"/>
        <w:noProof/>
      </w:rPr>
      <w:drawing>
        <wp:anchor distT="0" distB="0" distL="114300" distR="114300" simplePos="0" relativeHeight="251662336" behindDoc="1" locked="0" layoutInCell="1" allowOverlap="1" wp14:anchorId="043979D7" wp14:editId="37BCF5CC">
          <wp:simplePos x="0" y="0"/>
          <wp:positionH relativeFrom="page">
            <wp:posOffset>-12276</wp:posOffset>
          </wp:positionH>
          <wp:positionV relativeFrom="page">
            <wp:posOffset>-3386</wp:posOffset>
          </wp:positionV>
          <wp:extent cx="7826054" cy="11118850"/>
          <wp:effectExtent l="0" t="0" r="3810"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26054" cy="11118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2" w15:restartNumberingAfterBreak="0">
    <w:nsid w:val="1731664E"/>
    <w:multiLevelType w:val="hybridMultilevel"/>
    <w:tmpl w:val="348AD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842BA8"/>
    <w:multiLevelType w:val="hybridMultilevel"/>
    <w:tmpl w:val="5BA8BFA0"/>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4"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D661E4E"/>
    <w:multiLevelType w:val="hybridMultilevel"/>
    <w:tmpl w:val="99A84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DB258A1"/>
    <w:multiLevelType w:val="hybridMultilevel"/>
    <w:tmpl w:val="A4FCD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num w:numId="1" w16cid:durableId="402340928">
    <w:abstractNumId w:val="3"/>
  </w:num>
  <w:num w:numId="2" w16cid:durableId="1172527586">
    <w:abstractNumId w:val="0"/>
  </w:num>
  <w:num w:numId="3" w16cid:durableId="418985770">
    <w:abstractNumId w:val="8"/>
  </w:num>
  <w:num w:numId="4" w16cid:durableId="1286618832">
    <w:abstractNumId w:val="5"/>
  </w:num>
  <w:num w:numId="5" w16cid:durableId="40519220">
    <w:abstractNumId w:val="6"/>
  </w:num>
  <w:num w:numId="6" w16cid:durableId="1969971789">
    <w:abstractNumId w:val="1"/>
  </w:num>
  <w:num w:numId="7" w16cid:durableId="1724282610">
    <w:abstractNumId w:val="4"/>
  </w:num>
  <w:num w:numId="8" w16cid:durableId="20934827">
    <w:abstractNumId w:val="2"/>
  </w:num>
  <w:num w:numId="9" w16cid:durableId="15509979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CF6"/>
    <w:rsid w:val="000213FF"/>
    <w:rsid w:val="000614CD"/>
    <w:rsid w:val="00061F45"/>
    <w:rsid w:val="000B4D6B"/>
    <w:rsid w:val="000F2A4A"/>
    <w:rsid w:val="00123518"/>
    <w:rsid w:val="00124F59"/>
    <w:rsid w:val="001648B8"/>
    <w:rsid w:val="0017005D"/>
    <w:rsid w:val="00177EF1"/>
    <w:rsid w:val="001C6880"/>
    <w:rsid w:val="002544BA"/>
    <w:rsid w:val="00277127"/>
    <w:rsid w:val="00304323"/>
    <w:rsid w:val="00306C7D"/>
    <w:rsid w:val="003D264B"/>
    <w:rsid w:val="003F0FAE"/>
    <w:rsid w:val="004003EC"/>
    <w:rsid w:val="00451580"/>
    <w:rsid w:val="00473A56"/>
    <w:rsid w:val="004B194C"/>
    <w:rsid w:val="004F1356"/>
    <w:rsid w:val="00504ACA"/>
    <w:rsid w:val="00550743"/>
    <w:rsid w:val="00582D21"/>
    <w:rsid w:val="0059265F"/>
    <w:rsid w:val="005D4003"/>
    <w:rsid w:val="00624FB6"/>
    <w:rsid w:val="0070044B"/>
    <w:rsid w:val="0070303A"/>
    <w:rsid w:val="00797181"/>
    <w:rsid w:val="007C1CF4"/>
    <w:rsid w:val="00801343"/>
    <w:rsid w:val="00816449"/>
    <w:rsid w:val="00841E8A"/>
    <w:rsid w:val="00886C8C"/>
    <w:rsid w:val="008E433B"/>
    <w:rsid w:val="0092033C"/>
    <w:rsid w:val="00937568"/>
    <w:rsid w:val="009444FC"/>
    <w:rsid w:val="00952CF6"/>
    <w:rsid w:val="009E7107"/>
    <w:rsid w:val="00A16EE3"/>
    <w:rsid w:val="00A4558C"/>
    <w:rsid w:val="00A47495"/>
    <w:rsid w:val="00AE4599"/>
    <w:rsid w:val="00AF777A"/>
    <w:rsid w:val="00B42081"/>
    <w:rsid w:val="00B52A9E"/>
    <w:rsid w:val="00B67D09"/>
    <w:rsid w:val="00BA0C95"/>
    <w:rsid w:val="00BD1223"/>
    <w:rsid w:val="00C13EE3"/>
    <w:rsid w:val="00C35DAA"/>
    <w:rsid w:val="00C41529"/>
    <w:rsid w:val="00C840B3"/>
    <w:rsid w:val="00C90187"/>
    <w:rsid w:val="00CE1ED7"/>
    <w:rsid w:val="00D25365"/>
    <w:rsid w:val="00D60D4D"/>
    <w:rsid w:val="00D83879"/>
    <w:rsid w:val="00DE1623"/>
    <w:rsid w:val="00DF0858"/>
    <w:rsid w:val="00E83EC0"/>
    <w:rsid w:val="00ED2407"/>
    <w:rsid w:val="00EE64EC"/>
    <w:rsid w:val="00F20637"/>
    <w:rsid w:val="00F37138"/>
    <w:rsid w:val="00F52511"/>
    <w:rsid w:val="00F648D1"/>
    <w:rsid w:val="00FD0C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F854ED"/>
  <w14:defaultImageDpi w14:val="300"/>
  <w15:docId w15:val="{ED9CD427-821A-45F4-BAA3-D56C7AFD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323"/>
  </w:style>
  <w:style w:type="paragraph" w:styleId="Heading3">
    <w:name w:val="heading 3"/>
    <w:basedOn w:val="Normal"/>
    <w:next w:val="Normal"/>
    <w:link w:val="Heading3Char"/>
    <w:uiPriority w:val="9"/>
    <w:unhideWhenUsed/>
    <w:qFormat/>
    <w:rsid w:val="00BD1223"/>
    <w:pPr>
      <w:keepNext/>
      <w:keepLines/>
      <w:spacing w:before="40" w:after="120"/>
      <w:outlineLvl w:val="2"/>
    </w:pPr>
    <w:rPr>
      <w:rFonts w:asciiTheme="majorHAnsi" w:eastAsiaTheme="majorEastAsia" w:hAnsiTheme="majorHAnsi" w:cstheme="majorBidi"/>
      <w:b/>
      <w:color w:val="004C96"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CF6"/>
    <w:pPr>
      <w:tabs>
        <w:tab w:val="center" w:pos="4320"/>
        <w:tab w:val="right" w:pos="8640"/>
      </w:tabs>
    </w:pPr>
  </w:style>
  <w:style w:type="character" w:customStyle="1" w:styleId="HeaderChar">
    <w:name w:val="Header Char"/>
    <w:basedOn w:val="DefaultParagraphFont"/>
    <w:link w:val="Header"/>
    <w:uiPriority w:val="99"/>
    <w:rsid w:val="00952CF6"/>
  </w:style>
  <w:style w:type="paragraph" w:styleId="Footer">
    <w:name w:val="footer"/>
    <w:basedOn w:val="Normal"/>
    <w:link w:val="FooterChar"/>
    <w:uiPriority w:val="99"/>
    <w:unhideWhenUsed/>
    <w:rsid w:val="00952CF6"/>
    <w:pPr>
      <w:tabs>
        <w:tab w:val="center" w:pos="4320"/>
        <w:tab w:val="right" w:pos="8640"/>
      </w:tabs>
    </w:pPr>
  </w:style>
  <w:style w:type="character" w:customStyle="1" w:styleId="FooterChar">
    <w:name w:val="Footer Char"/>
    <w:basedOn w:val="DefaultParagraphFont"/>
    <w:link w:val="Footer"/>
    <w:uiPriority w:val="99"/>
    <w:rsid w:val="00952CF6"/>
  </w:style>
  <w:style w:type="paragraph" w:styleId="BalloonText">
    <w:name w:val="Balloon Text"/>
    <w:basedOn w:val="Normal"/>
    <w:link w:val="BalloonTextChar"/>
    <w:uiPriority w:val="99"/>
    <w:semiHidden/>
    <w:unhideWhenUsed/>
    <w:rsid w:val="00AE4599"/>
    <w:rPr>
      <w:rFonts w:ascii="Lucida Grande" w:hAnsi="Lucida Grande"/>
      <w:sz w:val="18"/>
      <w:szCs w:val="18"/>
    </w:rPr>
  </w:style>
  <w:style w:type="character" w:customStyle="1" w:styleId="BalloonTextChar">
    <w:name w:val="Balloon Text Char"/>
    <w:basedOn w:val="DefaultParagraphFont"/>
    <w:link w:val="BalloonText"/>
    <w:uiPriority w:val="99"/>
    <w:semiHidden/>
    <w:rsid w:val="00AE4599"/>
    <w:rPr>
      <w:rFonts w:ascii="Lucida Grande" w:hAnsi="Lucida Grande"/>
      <w:sz w:val="18"/>
      <w:szCs w:val="18"/>
    </w:rPr>
  </w:style>
  <w:style w:type="character" w:customStyle="1" w:styleId="Heading3Char">
    <w:name w:val="Heading 3 Char"/>
    <w:basedOn w:val="DefaultParagraphFont"/>
    <w:link w:val="Heading3"/>
    <w:uiPriority w:val="9"/>
    <w:rsid w:val="00BD1223"/>
    <w:rPr>
      <w:rFonts w:asciiTheme="majorHAnsi" w:eastAsiaTheme="majorEastAsia" w:hAnsiTheme="majorHAnsi" w:cstheme="majorBidi"/>
      <w:b/>
      <w:color w:val="004C96" w:themeColor="accent1"/>
      <w:lang w:val="en-GB"/>
    </w:rPr>
  </w:style>
  <w:style w:type="table" w:styleId="TableGrid">
    <w:name w:val="Table Grid"/>
    <w:basedOn w:val="TableNormal"/>
    <w:uiPriority w:val="39"/>
    <w:rsid w:val="00BD1223"/>
    <w:rPr>
      <w:rFonts w:eastAsiaTheme="minorHAnsi"/>
      <w:sz w:val="20"/>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53565A" w:themeFill="accent5"/>
      </w:tcPr>
    </w:tblStylePr>
    <w:tblStylePr w:type="firstCol">
      <w:rPr>
        <w:color w:val="000000" w:themeColor="text1"/>
      </w:rPr>
    </w:tblStyle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BD1223"/>
    <w:pPr>
      <w:spacing w:after="120"/>
      <w:ind w:left="720"/>
      <w:contextualSpacing/>
    </w:pPr>
    <w:rPr>
      <w:rFonts w:eastAsiaTheme="minorHAnsi"/>
      <w:sz w:val="22"/>
      <w:lang w:val="en-GB"/>
    </w:r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BD1223"/>
    <w:rPr>
      <w:rFonts w:eastAsiaTheme="minorHAnsi"/>
      <w:sz w:val="22"/>
      <w:lang w:val="en-GB"/>
    </w:rPr>
  </w:style>
  <w:style w:type="character" w:styleId="Hyperlink">
    <w:name w:val="Hyperlink"/>
    <w:basedOn w:val="DefaultParagraphFont"/>
    <w:uiPriority w:val="99"/>
    <w:unhideWhenUsed/>
    <w:rsid w:val="00C13EE3"/>
    <w:rPr>
      <w:color w:val="0071CE" w:themeColor="hyperlink"/>
      <w:u w:val="single"/>
    </w:rPr>
  </w:style>
  <w:style w:type="character" w:styleId="UnresolvedMention">
    <w:name w:val="Unresolved Mention"/>
    <w:basedOn w:val="DefaultParagraphFont"/>
    <w:uiPriority w:val="99"/>
    <w:semiHidden/>
    <w:unhideWhenUsed/>
    <w:rsid w:val="00C13EE3"/>
    <w:rPr>
      <w:color w:val="605E5C"/>
      <w:shd w:val="clear" w:color="auto" w:fill="E1DFDD"/>
    </w:rPr>
  </w:style>
  <w:style w:type="table" w:customStyle="1" w:styleId="TableGrid1">
    <w:name w:val="Table Grid1"/>
    <w:basedOn w:val="TableNormal"/>
    <w:next w:val="TableGrid"/>
    <w:uiPriority w:val="39"/>
    <w:rsid w:val="0070303A"/>
    <w:rPr>
      <w:rFonts w:eastAsiaTheme="minorHAnsi"/>
      <w:sz w:val="20"/>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92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Barbara Evans</cp:lastModifiedBy>
  <cp:revision>3</cp:revision>
  <cp:lastPrinted>2021-08-25T23:47:00Z</cp:lastPrinted>
  <dcterms:created xsi:type="dcterms:W3CDTF">2023-08-17T02:58:00Z</dcterms:created>
  <dcterms:modified xsi:type="dcterms:W3CDTF">2023-10-04T00:32:00Z</dcterms:modified>
</cp:coreProperties>
</file>